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8DF49" w14:textId="77777777" w:rsidR="006B6637" w:rsidRPr="002603BD" w:rsidRDefault="002603BD" w:rsidP="00E1750D">
      <w:pPr>
        <w:jc w:val="center"/>
        <w:outlineLvl w:val="0"/>
        <w:rPr>
          <w:rFonts w:ascii="Tahoma" w:hAnsi="Tahoma" w:cs="Tahoma"/>
          <w:b/>
          <w:color w:val="1F497D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379A">
        <w:rPr>
          <w:rFonts w:ascii="Verdana" w:hAnsi="Verdana" w:cs="Courier New"/>
          <w:b/>
          <w:noProof/>
          <w:sz w:val="18"/>
          <w:szCs w:val="18"/>
          <w:lang w:val="cs-CZ"/>
        </w:rPr>
        <w:drawing>
          <wp:inline distT="0" distB="0" distL="0" distR="0" wp14:anchorId="1D915053" wp14:editId="6AC33726">
            <wp:extent cx="2514600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/>
    </w:p>
    <w:p w14:paraId="1BEAB1B6" w14:textId="77777777" w:rsidR="002603BD" w:rsidRPr="002603BD" w:rsidRDefault="002603BD" w:rsidP="00C66CF8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B063D1" w14:textId="77777777" w:rsidR="002603BD" w:rsidRPr="002603BD" w:rsidRDefault="002603BD" w:rsidP="002603BD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</w:rPr>
      </w:pPr>
      <w:r w:rsidRPr="002603BD">
        <w:rPr>
          <w:rFonts w:ascii="Tahoma" w:hAnsi="Tahoma" w:cs="Tahoma"/>
          <w:b/>
          <w:color w:val="00B0F0"/>
          <w:sz w:val="32"/>
          <w:szCs w:val="32"/>
        </w:rPr>
        <w:t>ZÁPIS</w:t>
      </w:r>
    </w:p>
    <w:p w14:paraId="2AF21475" w14:textId="77777777" w:rsidR="002603BD" w:rsidRPr="001906B0" w:rsidRDefault="00094E4F" w:rsidP="002603BD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ze </w:t>
      </w:r>
      <w:r w:rsidR="002603BD" w:rsidRPr="001906B0">
        <w:rPr>
          <w:rFonts w:ascii="Tahoma" w:hAnsi="Tahoma" w:cs="Tahoma"/>
          <w:sz w:val="22"/>
          <w:szCs w:val="22"/>
        </w:rPr>
        <w:t xml:space="preserve">zasedání výboru České revmatologické společnosti ČLS JEP, </w:t>
      </w:r>
    </w:p>
    <w:p w14:paraId="24078394" w14:textId="77777777" w:rsidR="002603BD" w:rsidRPr="001906B0" w:rsidRDefault="002603BD" w:rsidP="002603BD">
      <w:pPr>
        <w:jc w:val="center"/>
        <w:rPr>
          <w:rFonts w:ascii="Tahoma" w:hAnsi="Tahoma" w:cs="Tahoma"/>
          <w:sz w:val="22"/>
          <w:szCs w:val="22"/>
        </w:rPr>
      </w:pPr>
      <w:r w:rsidRPr="001906B0">
        <w:rPr>
          <w:rFonts w:ascii="Tahoma" w:hAnsi="Tahoma" w:cs="Tahoma"/>
          <w:sz w:val="22"/>
          <w:szCs w:val="22"/>
        </w:rPr>
        <w:t xml:space="preserve">dne </w:t>
      </w:r>
    </w:p>
    <w:p w14:paraId="4F4F8BA6" w14:textId="77777777" w:rsidR="002603BD" w:rsidRDefault="002603BD" w:rsidP="00C66CF8">
      <w:pPr>
        <w:jc w:val="center"/>
        <w:outlineLvl w:val="0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17. ledna 2024</w:t>
      </w:r>
      <w:r w:rsidRPr="00F7185B">
        <w:rPr>
          <w:rFonts w:ascii="Tahoma" w:hAnsi="Tahoma" w:cs="Tahoma"/>
          <w:b/>
          <w:sz w:val="22"/>
          <w:szCs w:val="22"/>
          <w:lang w:val="cs-CZ"/>
        </w:rPr>
        <w:t xml:space="preserve"> od 1</w:t>
      </w:r>
      <w:r>
        <w:rPr>
          <w:rFonts w:ascii="Tahoma" w:hAnsi="Tahoma" w:cs="Tahoma"/>
          <w:b/>
          <w:sz w:val="22"/>
          <w:szCs w:val="22"/>
          <w:lang w:val="cs-CZ"/>
        </w:rPr>
        <w:t>0.00</w:t>
      </w:r>
      <w:r w:rsidRPr="00F7185B">
        <w:rPr>
          <w:rFonts w:ascii="Tahoma" w:hAnsi="Tahoma" w:cs="Tahoma"/>
          <w:b/>
          <w:sz w:val="22"/>
          <w:szCs w:val="22"/>
          <w:lang w:val="cs-CZ"/>
        </w:rPr>
        <w:t xml:space="preserve"> hod</w:t>
      </w:r>
      <w:r>
        <w:rPr>
          <w:rFonts w:ascii="Tahoma" w:hAnsi="Tahoma" w:cs="Tahoma"/>
          <w:b/>
          <w:sz w:val="22"/>
          <w:szCs w:val="22"/>
          <w:lang w:val="cs-CZ"/>
        </w:rPr>
        <w:t xml:space="preserve">. v Clarion Grandhotel Zlatý </w:t>
      </w:r>
      <w:r w:rsidR="007C552B">
        <w:rPr>
          <w:rFonts w:ascii="Tahoma" w:hAnsi="Tahoma" w:cs="Tahoma"/>
          <w:b/>
          <w:sz w:val="22"/>
          <w:szCs w:val="22"/>
          <w:lang w:val="cs-CZ"/>
        </w:rPr>
        <w:t>Lev</w:t>
      </w:r>
      <w:r w:rsidR="007C552B" w:rsidRPr="007C552B">
        <w:rPr>
          <w:rFonts w:ascii="Tahoma" w:hAnsi="Tahoma" w:cs="Tahoma"/>
          <w:sz w:val="22"/>
          <w:szCs w:val="22"/>
          <w:lang w:val="cs-CZ"/>
        </w:rPr>
        <w:t>, Liberec</w:t>
      </w:r>
      <w:r w:rsidR="007C552B" w:rsidRPr="00094E4F">
        <w:rPr>
          <w:rFonts w:ascii="Tahoma" w:hAnsi="Tahoma" w:cs="Tahoma"/>
          <w:sz w:val="22"/>
          <w:szCs w:val="22"/>
          <w:lang w:val="cs-CZ"/>
        </w:rPr>
        <w:t>.</w:t>
      </w:r>
    </w:p>
    <w:p w14:paraId="39AD32B3" w14:textId="77777777" w:rsidR="00E57F32" w:rsidRDefault="00E57F32" w:rsidP="00C66CF8">
      <w:pPr>
        <w:jc w:val="center"/>
        <w:outlineLvl w:val="0"/>
        <w:rPr>
          <w:rFonts w:ascii="Tahoma" w:hAnsi="Tahoma" w:cs="Tahoma"/>
          <w:b/>
          <w:sz w:val="22"/>
          <w:szCs w:val="22"/>
          <w:lang w:val="cs-CZ"/>
        </w:rPr>
      </w:pPr>
    </w:p>
    <w:p w14:paraId="447EDD3C" w14:textId="77777777" w:rsidR="00E57F32" w:rsidRPr="00E57F32" w:rsidRDefault="00E57F32" w:rsidP="00E57F32">
      <w:pPr>
        <w:rPr>
          <w:rFonts w:ascii="Tahoma" w:hAnsi="Tahoma" w:cs="Tahoma"/>
          <w:b/>
        </w:rPr>
      </w:pPr>
      <w:r w:rsidRPr="001906B0">
        <w:rPr>
          <w:rFonts w:ascii="Tahoma" w:hAnsi="Tahoma" w:cs="Tahoma"/>
          <w:b/>
          <w:sz w:val="22"/>
          <w:szCs w:val="22"/>
        </w:rPr>
        <w:t xml:space="preserve">Přítomni: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Ladislav Šenolt, Ph.D.; prof. MUDr. Pavel Horák, CSc.; MUDr. Ladislav Bortlík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Eva Dokoupilová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Karel Pavelka, DrSc.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Stanislav Macháček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MUDr. Heřman </w:t>
      </w:r>
      <w:r w:rsidRPr="003D4725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Mann, Ph.D.</w:t>
      </w:r>
      <w:r w:rsidRPr="003D4725">
        <w:rPr>
          <w:rFonts w:ascii="Tahoma" w:hAnsi="Tahoma" w:cs="Tahoma"/>
          <w:color w:val="212529"/>
          <w:sz w:val="22"/>
          <w:szCs w:val="22"/>
        </w:rPr>
        <w:t>;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Dana Tegzová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Šárka Forejtová; MUDr. Zdeněk Fojtík, Ph.D.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Natálie Kvítková; prof. M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</w:rPr>
        <w:t>UDr. Pavla Doležalová, CSc.; prof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. MUDr. Michal Tomčík, Ph.D.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Zbyněk Hrnčíř, DrSc.; prof. MUDr. Jiří Vencovský, DrSc.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Marta Olejárová, CSc.</w:t>
      </w:r>
    </w:p>
    <w:p w14:paraId="51FA2954" w14:textId="77777777" w:rsidR="00E57F32" w:rsidRDefault="00E57F32" w:rsidP="00E57F32">
      <w:pPr>
        <w:rPr>
          <w:rFonts w:ascii="Tahoma" w:hAnsi="Tahoma" w:cs="Tahoma"/>
          <w:b/>
          <w:sz w:val="22"/>
          <w:szCs w:val="22"/>
        </w:rPr>
      </w:pPr>
    </w:p>
    <w:p w14:paraId="05104FE4" w14:textId="77777777" w:rsidR="00E57F32" w:rsidRPr="00B5727E" w:rsidRDefault="00E57F32" w:rsidP="00E57F32">
      <w:pPr>
        <w:rPr>
          <w:rFonts w:ascii="Tahoma" w:hAnsi="Tahoma" w:cs="Tahoma"/>
          <w:b/>
        </w:rPr>
      </w:pPr>
      <w:r w:rsidRPr="001906B0">
        <w:rPr>
          <w:rFonts w:ascii="Tahoma" w:hAnsi="Tahoma" w:cs="Tahoma"/>
          <w:b/>
          <w:sz w:val="22"/>
          <w:szCs w:val="22"/>
        </w:rPr>
        <w:t xml:space="preserve">Omluveni: 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</w:rPr>
        <w:t>Mgr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. Hana Šmucrová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Tomáš Zitko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Marie Sedláčková</w:t>
      </w:r>
    </w:p>
    <w:p w14:paraId="5DD57F2B" w14:textId="77777777" w:rsidR="00692F84" w:rsidRPr="00F7185B" w:rsidRDefault="00692F84" w:rsidP="00FD5F68">
      <w:pPr>
        <w:outlineLvl w:val="0"/>
        <w:rPr>
          <w:rFonts w:ascii="Tahoma" w:hAnsi="Tahoma" w:cs="Tahoma"/>
          <w:b/>
          <w:sz w:val="22"/>
          <w:szCs w:val="22"/>
          <w:lang w:val="cs-CZ"/>
        </w:rPr>
      </w:pPr>
    </w:p>
    <w:p w14:paraId="627C8E4E" w14:textId="77777777" w:rsidR="00410213" w:rsidRPr="00E921CD" w:rsidRDefault="00C20556" w:rsidP="00E328D0">
      <w:pPr>
        <w:outlineLvl w:val="0"/>
        <w:rPr>
          <w:rFonts w:ascii="Tahoma" w:hAnsi="Tahoma" w:cs="Tahoma"/>
          <w:b/>
          <w:sz w:val="22"/>
          <w:szCs w:val="22"/>
          <w:lang w:val="cs-CZ"/>
        </w:rPr>
      </w:pPr>
      <w:r w:rsidRPr="00E921CD">
        <w:rPr>
          <w:rFonts w:ascii="Tahoma" w:hAnsi="Tahoma" w:cs="Tahoma"/>
          <w:b/>
          <w:sz w:val="22"/>
          <w:szCs w:val="22"/>
          <w:lang w:val="cs-CZ"/>
        </w:rPr>
        <w:t xml:space="preserve">Program: </w:t>
      </w:r>
    </w:p>
    <w:p w14:paraId="5F6C1F93" w14:textId="77777777" w:rsidR="00AE7E1D" w:rsidRPr="00E921CD" w:rsidRDefault="00AE7E1D" w:rsidP="00042A3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cs-CZ"/>
        </w:rPr>
      </w:pPr>
      <w:r w:rsidRPr="00E921CD">
        <w:rPr>
          <w:rFonts w:ascii="Tahoma" w:hAnsi="Tahoma" w:cs="Tahoma"/>
          <w:sz w:val="22"/>
          <w:szCs w:val="22"/>
          <w:lang w:val="cs-CZ"/>
        </w:rPr>
        <w:t>Informace o nových členech ČRS + nová centra BL</w:t>
      </w:r>
      <w:r w:rsidR="00D077B4">
        <w:rPr>
          <w:rFonts w:ascii="Tahoma" w:hAnsi="Tahoma" w:cs="Tahoma"/>
          <w:sz w:val="22"/>
          <w:szCs w:val="22"/>
          <w:lang w:val="cs-CZ"/>
        </w:rPr>
        <w:t xml:space="preserve"> za rok 2023</w:t>
      </w:r>
      <w:r w:rsidR="00CB7D92">
        <w:rPr>
          <w:rFonts w:ascii="Tahoma" w:hAnsi="Tahoma" w:cs="Tahoma"/>
          <w:sz w:val="22"/>
          <w:szCs w:val="22"/>
          <w:lang w:val="cs-CZ"/>
        </w:rPr>
        <w:t xml:space="preserve"> + nov</w:t>
      </w:r>
      <w:r w:rsidR="003C1A4F">
        <w:rPr>
          <w:rFonts w:ascii="Tahoma" w:hAnsi="Tahoma" w:cs="Tahoma"/>
          <w:sz w:val="22"/>
          <w:szCs w:val="22"/>
          <w:lang w:val="cs-CZ"/>
        </w:rPr>
        <w:t>é</w:t>
      </w:r>
      <w:r w:rsidR="00CB7D92">
        <w:rPr>
          <w:rFonts w:ascii="Tahoma" w:hAnsi="Tahoma" w:cs="Tahoma"/>
          <w:sz w:val="22"/>
          <w:szCs w:val="22"/>
          <w:lang w:val="cs-CZ"/>
        </w:rPr>
        <w:t xml:space="preserve"> žádost</w:t>
      </w:r>
      <w:r w:rsidR="003C1A4F">
        <w:rPr>
          <w:rFonts w:ascii="Tahoma" w:hAnsi="Tahoma" w:cs="Tahoma"/>
          <w:sz w:val="22"/>
          <w:szCs w:val="22"/>
          <w:lang w:val="cs-CZ"/>
        </w:rPr>
        <w:t>i</w:t>
      </w:r>
      <w:r w:rsidR="00CB7D92">
        <w:rPr>
          <w:rFonts w:ascii="Tahoma" w:hAnsi="Tahoma" w:cs="Tahoma"/>
          <w:sz w:val="22"/>
          <w:szCs w:val="22"/>
          <w:lang w:val="cs-CZ"/>
        </w:rPr>
        <w:t xml:space="preserve"> o centrum BL – Dr. Šteinfeld</w:t>
      </w:r>
      <w:r w:rsidR="00642179">
        <w:rPr>
          <w:rFonts w:ascii="Tahoma" w:hAnsi="Tahoma" w:cs="Tahoma"/>
          <w:sz w:val="22"/>
          <w:szCs w:val="22"/>
          <w:lang w:val="cs-CZ"/>
        </w:rPr>
        <w:t xml:space="preserve"> (Dr. Renčková)</w:t>
      </w:r>
      <w:r w:rsidR="00CB7D92">
        <w:rPr>
          <w:rFonts w:ascii="Tahoma" w:hAnsi="Tahoma" w:cs="Tahoma"/>
          <w:sz w:val="22"/>
          <w:szCs w:val="22"/>
          <w:lang w:val="cs-CZ"/>
        </w:rPr>
        <w:t xml:space="preserve"> – INTERSOK s.r.o., Sokolov</w:t>
      </w:r>
      <w:r w:rsidR="003C1A4F">
        <w:rPr>
          <w:rFonts w:ascii="Tahoma" w:hAnsi="Tahoma" w:cs="Tahoma"/>
          <w:sz w:val="22"/>
          <w:szCs w:val="22"/>
          <w:lang w:val="cs-CZ"/>
        </w:rPr>
        <w:t xml:space="preserve"> a Dr. Houzarová – REVMATOLOG s.r.o</w:t>
      </w:r>
      <w:r w:rsidRPr="00E921CD">
        <w:rPr>
          <w:rFonts w:ascii="Tahoma" w:hAnsi="Tahoma" w:cs="Tahoma"/>
          <w:sz w:val="22"/>
          <w:szCs w:val="22"/>
          <w:lang w:val="cs-CZ"/>
        </w:rPr>
        <w:t>.</w:t>
      </w:r>
      <w:r w:rsidR="00535882">
        <w:rPr>
          <w:rFonts w:ascii="Tahoma" w:hAnsi="Tahoma" w:cs="Tahoma"/>
          <w:sz w:val="22"/>
          <w:szCs w:val="22"/>
          <w:lang w:val="cs-CZ"/>
        </w:rPr>
        <w:t>, Jihlava</w:t>
      </w:r>
      <w:r w:rsidR="004B3E70">
        <w:rPr>
          <w:rFonts w:ascii="Tahoma" w:hAnsi="Tahoma" w:cs="Tahoma"/>
          <w:sz w:val="22"/>
          <w:szCs w:val="22"/>
          <w:lang w:val="cs-CZ"/>
        </w:rPr>
        <w:t>.</w:t>
      </w:r>
      <w:r w:rsidR="00CB7D92">
        <w:rPr>
          <w:rFonts w:ascii="Tahoma" w:hAnsi="Tahoma" w:cs="Tahoma"/>
          <w:sz w:val="22"/>
          <w:szCs w:val="22"/>
          <w:lang w:val="cs-CZ"/>
        </w:rPr>
        <w:t xml:space="preserve"> (prof. Šenolt)</w:t>
      </w:r>
    </w:p>
    <w:p w14:paraId="5204310E" w14:textId="77777777" w:rsidR="00350DD7" w:rsidRPr="00E921CD" w:rsidRDefault="00350DD7" w:rsidP="00042A39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cs-CZ"/>
        </w:rPr>
      </w:pPr>
      <w:r w:rsidRPr="00E921CD">
        <w:rPr>
          <w:rFonts w:ascii="Tahoma" w:hAnsi="Tahoma" w:cs="Tahoma"/>
          <w:sz w:val="22"/>
          <w:szCs w:val="22"/>
          <w:lang w:val="cs-CZ"/>
        </w:rPr>
        <w:t>Vyhlášení soutěže o nejlepší publikaci ČRS za rok 202</w:t>
      </w:r>
      <w:r>
        <w:rPr>
          <w:rFonts w:ascii="Tahoma" w:hAnsi="Tahoma" w:cs="Tahoma"/>
          <w:sz w:val="22"/>
          <w:szCs w:val="22"/>
          <w:lang w:val="cs-CZ"/>
        </w:rPr>
        <w:t>3</w:t>
      </w:r>
      <w:r w:rsidRPr="00E921CD">
        <w:rPr>
          <w:rFonts w:ascii="Tahoma" w:hAnsi="Tahoma" w:cs="Tahoma"/>
          <w:sz w:val="22"/>
          <w:szCs w:val="22"/>
          <w:lang w:val="cs-CZ"/>
        </w:rPr>
        <w:t xml:space="preserve"> </w:t>
      </w:r>
      <w:r>
        <w:rPr>
          <w:rFonts w:ascii="Tahoma" w:hAnsi="Tahoma" w:cs="Tahoma"/>
          <w:sz w:val="22"/>
          <w:szCs w:val="22"/>
          <w:lang w:val="cs-CZ"/>
        </w:rPr>
        <w:t>– návrh dat a podmínek</w:t>
      </w:r>
      <w:r w:rsidR="00CB7D92">
        <w:rPr>
          <w:rFonts w:ascii="Tahoma" w:hAnsi="Tahoma" w:cs="Tahoma"/>
          <w:sz w:val="22"/>
          <w:szCs w:val="22"/>
          <w:lang w:val="cs-CZ"/>
        </w:rPr>
        <w:t>.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="00CB7D92">
        <w:rPr>
          <w:rFonts w:ascii="Tahoma" w:hAnsi="Tahoma" w:cs="Tahoma"/>
          <w:sz w:val="22"/>
          <w:szCs w:val="22"/>
          <w:lang w:val="cs-CZ"/>
        </w:rPr>
        <w:t>(prof. Šenolt)</w:t>
      </w:r>
    </w:p>
    <w:p w14:paraId="05DABA16" w14:textId="77777777" w:rsidR="00AE7E1D" w:rsidRPr="00E921CD" w:rsidRDefault="00D21694" w:rsidP="00042A39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Slovo pokladníka</w:t>
      </w:r>
      <w:r w:rsidR="00CB7D92">
        <w:rPr>
          <w:rFonts w:ascii="Tahoma" w:hAnsi="Tahoma" w:cs="Tahoma"/>
          <w:sz w:val="22"/>
          <w:szCs w:val="22"/>
          <w:lang w:val="cs-CZ"/>
        </w:rPr>
        <w:t>.</w:t>
      </w:r>
      <w:r>
        <w:rPr>
          <w:rFonts w:ascii="Tahoma" w:hAnsi="Tahoma" w:cs="Tahoma"/>
          <w:sz w:val="22"/>
          <w:szCs w:val="22"/>
          <w:lang w:val="cs-CZ"/>
        </w:rPr>
        <w:t xml:space="preserve"> (prof</w:t>
      </w:r>
      <w:r w:rsidR="00CB7D92">
        <w:rPr>
          <w:rFonts w:ascii="Tahoma" w:hAnsi="Tahoma" w:cs="Tahoma"/>
          <w:sz w:val="22"/>
          <w:szCs w:val="22"/>
          <w:lang w:val="cs-CZ"/>
        </w:rPr>
        <w:t>. Tomčík)</w:t>
      </w:r>
    </w:p>
    <w:p w14:paraId="332182DC" w14:textId="77777777" w:rsidR="00F66BBE" w:rsidRPr="00E921CD" w:rsidRDefault="00F66BBE" w:rsidP="00042A39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cs-CZ"/>
        </w:rPr>
      </w:pPr>
      <w:r w:rsidRPr="00E921CD">
        <w:rPr>
          <w:rFonts w:ascii="Tahoma" w:hAnsi="Tahoma" w:cs="Tahoma"/>
          <w:sz w:val="22"/>
          <w:szCs w:val="22"/>
          <w:lang w:val="cs-CZ"/>
        </w:rPr>
        <w:t>Slovo revizní komise</w:t>
      </w:r>
      <w:r w:rsidR="00CB7D92">
        <w:rPr>
          <w:rFonts w:ascii="Tahoma" w:hAnsi="Tahoma" w:cs="Tahoma"/>
          <w:sz w:val="22"/>
          <w:szCs w:val="22"/>
          <w:lang w:val="cs-CZ"/>
        </w:rPr>
        <w:t>. (Dr. Forejtová)</w:t>
      </w:r>
    </w:p>
    <w:p w14:paraId="27A5F37C" w14:textId="77777777" w:rsidR="007E4D90" w:rsidRPr="00E921CD" w:rsidRDefault="002617D0" w:rsidP="00042A39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cs-CZ"/>
        </w:rPr>
      </w:pPr>
      <w:r w:rsidRPr="00E921CD">
        <w:rPr>
          <w:rFonts w:ascii="Tahoma" w:hAnsi="Tahoma" w:cs="Tahoma"/>
          <w:sz w:val="22"/>
          <w:szCs w:val="22"/>
          <w:lang w:val="cs-CZ"/>
        </w:rPr>
        <w:t>Zpráva šéfredaktorky čas</w:t>
      </w:r>
      <w:r w:rsidR="00D52BA9" w:rsidRPr="00E921CD">
        <w:rPr>
          <w:rFonts w:ascii="Tahoma" w:hAnsi="Tahoma" w:cs="Tahoma"/>
          <w:sz w:val="22"/>
          <w:szCs w:val="22"/>
          <w:lang w:val="cs-CZ"/>
        </w:rPr>
        <w:t>opisu Česká revmatologie</w:t>
      </w:r>
      <w:r w:rsidR="00CB7D92">
        <w:rPr>
          <w:rFonts w:ascii="Tahoma" w:hAnsi="Tahoma" w:cs="Tahoma"/>
          <w:sz w:val="22"/>
          <w:szCs w:val="22"/>
          <w:lang w:val="cs-CZ"/>
        </w:rPr>
        <w:t>.</w:t>
      </w:r>
      <w:r w:rsidR="00AE7E1D" w:rsidRPr="00E921CD">
        <w:rPr>
          <w:rFonts w:ascii="Tahoma" w:hAnsi="Tahoma" w:cs="Tahoma"/>
          <w:sz w:val="22"/>
          <w:szCs w:val="22"/>
          <w:lang w:val="cs-CZ"/>
        </w:rPr>
        <w:t xml:space="preserve"> (Dr</w:t>
      </w:r>
      <w:r w:rsidRPr="00E921CD">
        <w:rPr>
          <w:rFonts w:ascii="Tahoma" w:hAnsi="Tahoma" w:cs="Tahoma"/>
          <w:sz w:val="22"/>
          <w:szCs w:val="22"/>
          <w:lang w:val="cs-CZ"/>
        </w:rPr>
        <w:t>. Olejárová)</w:t>
      </w:r>
    </w:p>
    <w:p w14:paraId="247AB36A" w14:textId="77777777" w:rsidR="00AE7E1D" w:rsidRDefault="00AE7E1D" w:rsidP="00042A39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cs-CZ"/>
        </w:rPr>
      </w:pPr>
      <w:r w:rsidRPr="00E921CD">
        <w:rPr>
          <w:rFonts w:ascii="Tahoma" w:hAnsi="Tahoma" w:cs="Tahoma"/>
          <w:sz w:val="22"/>
          <w:szCs w:val="22"/>
          <w:lang w:val="cs-CZ"/>
        </w:rPr>
        <w:t>Dětská revmatologie</w:t>
      </w:r>
      <w:r w:rsidR="00CB7D92">
        <w:rPr>
          <w:rFonts w:ascii="Tahoma" w:hAnsi="Tahoma" w:cs="Tahoma"/>
          <w:sz w:val="22"/>
          <w:szCs w:val="22"/>
          <w:lang w:val="cs-CZ"/>
        </w:rPr>
        <w:t>. (prof. Doležalová)</w:t>
      </w:r>
    </w:p>
    <w:p w14:paraId="1241BB68" w14:textId="77777777" w:rsidR="009D6CC6" w:rsidRDefault="009D6CC6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6A2EF4">
        <w:rPr>
          <w:rFonts w:ascii="Tahoma" w:hAnsi="Tahoma" w:cs="Tahoma"/>
        </w:rPr>
        <w:t>Zpráva</w:t>
      </w:r>
      <w:r w:rsidR="00E921CD" w:rsidRPr="006A2EF4">
        <w:rPr>
          <w:rFonts w:ascii="Tahoma" w:hAnsi="Tahoma" w:cs="Tahoma"/>
        </w:rPr>
        <w:t xml:space="preserve"> jednotlivých pracovních komisí</w:t>
      </w:r>
      <w:r w:rsidR="00CB7D92">
        <w:rPr>
          <w:rFonts w:ascii="Tahoma" w:hAnsi="Tahoma" w:cs="Tahoma"/>
        </w:rPr>
        <w:t>. (předkládá vedoucí komise)</w:t>
      </w:r>
      <w:r w:rsidRPr="006A2EF4">
        <w:rPr>
          <w:rFonts w:ascii="Tahoma" w:hAnsi="Tahoma" w:cs="Tahoma"/>
        </w:rPr>
        <w:t xml:space="preserve"> </w:t>
      </w:r>
    </w:p>
    <w:p w14:paraId="7EBF4CB5" w14:textId="77777777" w:rsidR="00D21694" w:rsidRPr="00F27C14" w:rsidRDefault="00F27C14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F27C14">
        <w:rPr>
          <w:rFonts w:ascii="Tahoma" w:hAnsi="Tahoma" w:cs="Tahoma"/>
        </w:rPr>
        <w:t xml:space="preserve">EULAR – </w:t>
      </w:r>
      <w:r w:rsidR="00CB7D92">
        <w:rPr>
          <w:rFonts w:ascii="Tahoma" w:hAnsi="Tahoma" w:cs="Tahoma"/>
        </w:rPr>
        <w:t xml:space="preserve">nominace </w:t>
      </w:r>
      <w:r w:rsidRPr="00F27C14">
        <w:rPr>
          <w:rFonts w:ascii="Tahoma" w:hAnsi="Tahoma" w:cs="Tahoma"/>
        </w:rPr>
        <w:t>pozice pro nelékaře</w:t>
      </w:r>
      <w:r w:rsidR="00995373">
        <w:rPr>
          <w:rFonts w:ascii="Tahoma" w:hAnsi="Tahoma" w:cs="Tahoma"/>
        </w:rPr>
        <w:t xml:space="preserve">; </w:t>
      </w:r>
      <w:r w:rsidR="00CB7D92">
        <w:rPr>
          <w:rFonts w:ascii="Tahoma" w:hAnsi="Tahoma" w:cs="Tahoma"/>
        </w:rPr>
        <w:t>nominace na školení sítí</w:t>
      </w:r>
      <w:r w:rsidR="00995373">
        <w:rPr>
          <w:rFonts w:ascii="Tahoma" w:hAnsi="Tahoma" w:cs="Tahoma"/>
        </w:rPr>
        <w:t xml:space="preserve"> zobrazovacích center</w:t>
      </w:r>
      <w:r w:rsidR="003D393F">
        <w:rPr>
          <w:rFonts w:ascii="Tahoma" w:hAnsi="Tahoma" w:cs="Tahoma"/>
        </w:rPr>
        <w:t>; EULAR Manifesto kampaň</w:t>
      </w:r>
      <w:r w:rsidR="00CB7D92">
        <w:rPr>
          <w:rFonts w:ascii="Tahoma" w:hAnsi="Tahoma" w:cs="Tahoma"/>
        </w:rPr>
        <w:t>. (prof. Šenolt)</w:t>
      </w:r>
    </w:p>
    <w:p w14:paraId="0BEECA59" w14:textId="77777777" w:rsidR="00CB06ED" w:rsidRPr="003D393F" w:rsidRDefault="003D393F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3D393F">
        <w:rPr>
          <w:rFonts w:ascii="Tahoma" w:hAnsi="Tahoma" w:cs="Tahoma"/>
        </w:rPr>
        <w:t>Spolupráce na projektu SYPOVO. (prof. Šenolt)</w:t>
      </w:r>
    </w:p>
    <w:p w14:paraId="62D55EEB" w14:textId="77777777" w:rsidR="00E921CD" w:rsidRPr="00E921CD" w:rsidRDefault="00E55C1C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E921CD">
        <w:rPr>
          <w:rFonts w:ascii="Tahoma" w:hAnsi="Tahoma" w:cs="Tahoma"/>
        </w:rPr>
        <w:t>V</w:t>
      </w:r>
      <w:r w:rsidR="00410213" w:rsidRPr="00E921CD">
        <w:rPr>
          <w:rFonts w:ascii="Tahoma" w:hAnsi="Tahoma" w:cs="Tahoma"/>
        </w:rPr>
        <w:t>zdělávací akc</w:t>
      </w:r>
      <w:r w:rsidRPr="00E921CD">
        <w:rPr>
          <w:rFonts w:ascii="Tahoma" w:hAnsi="Tahoma" w:cs="Tahoma"/>
        </w:rPr>
        <w:t xml:space="preserve">e v </w:t>
      </w:r>
      <w:r w:rsidR="00F52202" w:rsidRPr="00E921CD">
        <w:rPr>
          <w:rFonts w:ascii="Tahoma" w:hAnsi="Tahoma" w:cs="Tahoma"/>
        </w:rPr>
        <w:t>roce</w:t>
      </w:r>
      <w:r w:rsidR="00AE7E1D" w:rsidRPr="00E921CD">
        <w:rPr>
          <w:rFonts w:ascii="Tahoma" w:hAnsi="Tahoma" w:cs="Tahoma"/>
        </w:rPr>
        <w:t xml:space="preserve"> </w:t>
      </w:r>
      <w:r w:rsidR="00F66BBE" w:rsidRPr="00E921CD">
        <w:rPr>
          <w:rFonts w:ascii="Tahoma" w:hAnsi="Tahoma" w:cs="Tahoma"/>
        </w:rPr>
        <w:t>2024</w:t>
      </w:r>
      <w:r w:rsidR="00BF3FBA">
        <w:rPr>
          <w:rFonts w:ascii="Tahoma" w:hAnsi="Tahoma" w:cs="Tahoma"/>
        </w:rPr>
        <w:t>.</w:t>
      </w:r>
      <w:r w:rsidR="00F66BBE" w:rsidRPr="00E921CD">
        <w:rPr>
          <w:rFonts w:ascii="Tahoma" w:hAnsi="Tahoma" w:cs="Tahoma"/>
        </w:rPr>
        <w:t xml:space="preserve"> </w:t>
      </w:r>
      <w:r w:rsidR="002124BD" w:rsidRPr="00E921CD">
        <w:rPr>
          <w:rFonts w:ascii="Tahoma" w:hAnsi="Tahoma" w:cs="Tahoma"/>
        </w:rPr>
        <w:t xml:space="preserve">(prof. </w:t>
      </w:r>
      <w:r w:rsidR="00AE7E1D" w:rsidRPr="00E921CD">
        <w:rPr>
          <w:rFonts w:ascii="Tahoma" w:hAnsi="Tahoma" w:cs="Tahoma"/>
        </w:rPr>
        <w:t>Horák</w:t>
      </w:r>
      <w:r w:rsidR="002124BD" w:rsidRPr="00E921CD">
        <w:rPr>
          <w:rFonts w:ascii="Tahoma" w:hAnsi="Tahoma" w:cs="Tahoma"/>
        </w:rPr>
        <w:t>)</w:t>
      </w:r>
    </w:p>
    <w:p w14:paraId="2EA74C1E" w14:textId="77777777" w:rsidR="00BF3FBA" w:rsidRPr="00F27C14" w:rsidRDefault="00BF3FBA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Témata - Slapské sympozium – rozdělení témat + určení deadlinu k aktivní účasti. (prof. Horák)</w:t>
      </w:r>
    </w:p>
    <w:p w14:paraId="631FE035" w14:textId="77777777" w:rsidR="00F27C14" w:rsidRPr="00F27C14" w:rsidRDefault="00F27C14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F27C14">
        <w:rPr>
          <w:rFonts w:ascii="Tahoma" w:hAnsi="Tahoma" w:cs="Tahoma"/>
        </w:rPr>
        <w:t>Témata - 67. sjezd če</w:t>
      </w:r>
      <w:r w:rsidR="00BF3FBA">
        <w:rPr>
          <w:rFonts w:ascii="Tahoma" w:hAnsi="Tahoma" w:cs="Tahoma"/>
        </w:rPr>
        <w:t xml:space="preserve">ských a slovenský revmatologů, </w:t>
      </w:r>
      <w:r w:rsidRPr="00F27C14">
        <w:rPr>
          <w:rFonts w:ascii="Tahoma" w:hAnsi="Tahoma" w:cs="Tahoma"/>
        </w:rPr>
        <w:t>Košice</w:t>
      </w:r>
      <w:r w:rsidR="00BF3FBA">
        <w:rPr>
          <w:rFonts w:ascii="Tahoma" w:hAnsi="Tahoma" w:cs="Tahoma"/>
        </w:rPr>
        <w:t xml:space="preserve"> -</w:t>
      </w:r>
      <w:r w:rsidR="00E1750D">
        <w:rPr>
          <w:rFonts w:ascii="Tahoma" w:hAnsi="Tahoma" w:cs="Tahoma"/>
        </w:rPr>
        <w:t xml:space="preserve"> </w:t>
      </w:r>
      <w:r w:rsidR="00BF3FBA">
        <w:rPr>
          <w:rFonts w:ascii="Tahoma" w:hAnsi="Tahoma" w:cs="Tahoma"/>
        </w:rPr>
        <w:t xml:space="preserve">rozdělení témat + </w:t>
      </w:r>
      <w:r w:rsidR="00E1750D">
        <w:rPr>
          <w:rFonts w:ascii="Tahoma" w:hAnsi="Tahoma" w:cs="Tahoma"/>
        </w:rPr>
        <w:t>sdělení deadlinů k přihlášení k aktivní účasti</w:t>
      </w:r>
      <w:r>
        <w:rPr>
          <w:rFonts w:ascii="Tahoma" w:hAnsi="Tahoma" w:cs="Tahoma"/>
        </w:rPr>
        <w:t>. (prof. Horák)</w:t>
      </w:r>
    </w:p>
    <w:p w14:paraId="58E92BC4" w14:textId="77777777" w:rsidR="000E1288" w:rsidRDefault="000E1288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0E1288">
        <w:rPr>
          <w:rFonts w:ascii="Tahoma" w:hAnsi="Tahoma" w:cs="Tahoma"/>
        </w:rPr>
        <w:t xml:space="preserve">Letní škola revmatologie – termín, místo konání a jiné. </w:t>
      </w:r>
      <w:r>
        <w:rPr>
          <w:rFonts w:ascii="Tahoma" w:hAnsi="Tahoma" w:cs="Tahoma"/>
        </w:rPr>
        <w:t>(prof. Šenolt)</w:t>
      </w:r>
    </w:p>
    <w:p w14:paraId="0440E83B" w14:textId="77777777" w:rsidR="00995373" w:rsidRPr="000E1288" w:rsidRDefault="00995373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Propagace odborných společností ČLS JEP – možná nabídka spolupráce. (prof. Šenolt)</w:t>
      </w:r>
    </w:p>
    <w:p w14:paraId="4919D3BC" w14:textId="77777777" w:rsidR="00E921CD" w:rsidRDefault="0091769B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1C6BC0">
        <w:rPr>
          <w:rFonts w:ascii="Tahoma" w:hAnsi="Tahoma" w:cs="Tahoma"/>
        </w:rPr>
        <w:t xml:space="preserve">Ocenění </w:t>
      </w:r>
      <w:r w:rsidR="00716BFF" w:rsidRPr="001C6BC0">
        <w:rPr>
          <w:rFonts w:ascii="Tahoma" w:hAnsi="Tahoma" w:cs="Tahoma"/>
        </w:rPr>
        <w:t>pro rok 202</w:t>
      </w:r>
      <w:r w:rsidR="001615E6">
        <w:rPr>
          <w:rFonts w:ascii="Tahoma" w:hAnsi="Tahoma" w:cs="Tahoma"/>
        </w:rPr>
        <w:t>4</w:t>
      </w:r>
      <w:r w:rsidR="00D21694">
        <w:rPr>
          <w:rFonts w:ascii="Tahoma" w:hAnsi="Tahoma" w:cs="Tahoma"/>
        </w:rPr>
        <w:t xml:space="preserve"> </w:t>
      </w:r>
      <w:r w:rsidR="00350DD7">
        <w:rPr>
          <w:rFonts w:ascii="Tahoma" w:hAnsi="Tahoma" w:cs="Tahoma"/>
        </w:rPr>
        <w:t xml:space="preserve">- </w:t>
      </w:r>
      <w:r w:rsidR="00603676">
        <w:rPr>
          <w:rFonts w:ascii="Tahoma" w:hAnsi="Tahoma" w:cs="Tahoma"/>
        </w:rPr>
        <w:t>významná jubilea pro rok 2024</w:t>
      </w:r>
      <w:r w:rsidR="00350DD7">
        <w:rPr>
          <w:rFonts w:ascii="Tahoma" w:hAnsi="Tahoma" w:cs="Tahoma"/>
        </w:rPr>
        <w:t xml:space="preserve"> – rozhodnutí udělení v rámci konkrétní akce</w:t>
      </w:r>
      <w:r w:rsidR="00CB7D92">
        <w:rPr>
          <w:rFonts w:ascii="Tahoma" w:hAnsi="Tahoma" w:cs="Tahoma"/>
        </w:rPr>
        <w:t>. (prof. Šenolt)</w:t>
      </w:r>
    </w:p>
    <w:p w14:paraId="7EDCA4E4" w14:textId="77777777" w:rsidR="00DC20C9" w:rsidRPr="00DC20C9" w:rsidRDefault="00DC20C9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Vyřazení majetku – informace. (N. Kvítková)</w:t>
      </w:r>
    </w:p>
    <w:p w14:paraId="71AEB79C" w14:textId="77777777" w:rsidR="00141DAE" w:rsidRPr="00CB7D92" w:rsidRDefault="001C65B3" w:rsidP="00042A39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</w:rPr>
      </w:pPr>
      <w:r w:rsidRPr="00E921CD">
        <w:rPr>
          <w:rFonts w:ascii="Tahoma" w:hAnsi="Tahoma" w:cs="Tahoma"/>
        </w:rPr>
        <w:t>Různé</w:t>
      </w:r>
      <w:r w:rsidR="00E921CD">
        <w:rPr>
          <w:rFonts w:ascii="Tahoma" w:hAnsi="Tahoma" w:cs="Tahoma"/>
        </w:rPr>
        <w:t>.</w:t>
      </w:r>
    </w:p>
    <w:p w14:paraId="56C6D461" w14:textId="77777777" w:rsidR="00D21694" w:rsidRDefault="00D21694" w:rsidP="00141DAE">
      <w:pPr>
        <w:pStyle w:val="Odstavecseseznamem"/>
        <w:ind w:left="0"/>
        <w:rPr>
          <w:rFonts w:ascii="Tahoma" w:hAnsi="Tahoma" w:cs="Tahoma"/>
        </w:rPr>
      </w:pPr>
    </w:p>
    <w:p w14:paraId="24CE7F0E" w14:textId="77777777" w:rsidR="00094E4F" w:rsidRDefault="00094E4F" w:rsidP="007C552B">
      <w:pPr>
        <w:spacing w:line="276" w:lineRule="auto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20ED128E" w14:textId="77777777" w:rsidR="00094E4F" w:rsidRDefault="00094E4F" w:rsidP="007C552B">
      <w:pPr>
        <w:spacing w:line="276" w:lineRule="auto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41ED9C97" w14:textId="77777777" w:rsidR="00094E4F" w:rsidRDefault="00094E4F" w:rsidP="007C552B">
      <w:pPr>
        <w:spacing w:line="276" w:lineRule="auto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539D1FE0" w14:textId="77777777" w:rsidR="007C552B" w:rsidRPr="00D94D0C" w:rsidRDefault="007C552B" w:rsidP="007C552B">
      <w:pPr>
        <w:spacing w:line="276" w:lineRule="auto"/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lastRenderedPageBreak/>
        <w:t xml:space="preserve">Zápis zasedání: </w:t>
      </w:r>
    </w:p>
    <w:p w14:paraId="4DDCB81B" w14:textId="77777777" w:rsidR="007C552B" w:rsidRPr="00D94D0C" w:rsidRDefault="007C552B" w:rsidP="007C552B">
      <w:pPr>
        <w:pStyle w:val="Odstavecseseznamem"/>
        <w:ind w:left="0"/>
        <w:jc w:val="both"/>
        <w:rPr>
          <w:rFonts w:ascii="Tahoma" w:hAnsi="Tahoma" w:cs="Tahoma"/>
          <w:b/>
        </w:rPr>
      </w:pPr>
    </w:p>
    <w:p w14:paraId="278FB495" w14:textId="77777777" w:rsidR="007C552B" w:rsidRPr="00D94D0C" w:rsidRDefault="007C552B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1</w:t>
      </w:r>
    </w:p>
    <w:p w14:paraId="4F0F8AA0" w14:textId="77777777" w:rsidR="006071B1" w:rsidRDefault="006071B1" w:rsidP="007C55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roce</w:t>
      </w:r>
      <w:r w:rsidR="007C552B" w:rsidRPr="00D94D0C">
        <w:rPr>
          <w:rFonts w:ascii="Tahoma" w:hAnsi="Tahoma" w:cs="Tahoma"/>
          <w:sz w:val="22"/>
          <w:szCs w:val="22"/>
        </w:rPr>
        <w:t xml:space="preserve"> 2023 přibylo v rámci České revmatologické společnosti (ČRS ČLS JEP) 1</w:t>
      </w:r>
      <w:r>
        <w:rPr>
          <w:rFonts w:ascii="Tahoma" w:hAnsi="Tahoma" w:cs="Tahoma"/>
          <w:sz w:val="22"/>
          <w:szCs w:val="22"/>
        </w:rPr>
        <w:t>7</w:t>
      </w:r>
      <w:r w:rsidR="007C552B" w:rsidRPr="00D94D0C">
        <w:rPr>
          <w:rFonts w:ascii="Tahoma" w:hAnsi="Tahoma" w:cs="Tahoma"/>
          <w:sz w:val="22"/>
          <w:szCs w:val="22"/>
        </w:rPr>
        <w:t xml:space="preserve"> nových členství, včetně studentů. Naopak 3 členové zrušili své členství. </w:t>
      </w:r>
    </w:p>
    <w:p w14:paraId="2245F571" w14:textId="77777777" w:rsidR="007C552B" w:rsidRPr="00D94D0C" w:rsidRDefault="007C552B" w:rsidP="007C55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>K</w:t>
      </w:r>
      <w:r w:rsidR="006071B1">
        <w:rPr>
          <w:rFonts w:ascii="Tahoma" w:hAnsi="Tahoma" w:cs="Tahoma"/>
          <w:sz w:val="22"/>
          <w:szCs w:val="22"/>
        </w:rPr>
        <w:t> 31</w:t>
      </w:r>
      <w:r w:rsidRPr="00D94D0C">
        <w:rPr>
          <w:rFonts w:ascii="Tahoma" w:hAnsi="Tahoma" w:cs="Tahoma"/>
          <w:sz w:val="22"/>
          <w:szCs w:val="22"/>
        </w:rPr>
        <w:t>.1</w:t>
      </w:r>
      <w:r w:rsidR="006071B1">
        <w:rPr>
          <w:rFonts w:ascii="Tahoma" w:hAnsi="Tahoma" w:cs="Tahoma"/>
          <w:sz w:val="22"/>
          <w:szCs w:val="22"/>
        </w:rPr>
        <w:t>2</w:t>
      </w:r>
      <w:r w:rsidRPr="00D94D0C">
        <w:rPr>
          <w:rFonts w:ascii="Tahoma" w:hAnsi="Tahoma" w:cs="Tahoma"/>
          <w:sz w:val="22"/>
          <w:szCs w:val="22"/>
        </w:rPr>
        <w:t xml:space="preserve">.2023 byla schválena následující Centra biologické léčby (CBL): </w:t>
      </w:r>
      <w:r w:rsidRPr="006071B1">
        <w:rPr>
          <w:rFonts w:ascii="Tahoma" w:hAnsi="Tahoma" w:cs="Tahoma"/>
          <w:b/>
          <w:sz w:val="22"/>
          <w:szCs w:val="22"/>
        </w:rPr>
        <w:t>Centrum pro léčbu digitálních ulcerací</w:t>
      </w:r>
      <w:r w:rsidRPr="00D94D0C">
        <w:rPr>
          <w:rFonts w:ascii="Tahoma" w:hAnsi="Tahoma" w:cs="Tahoma"/>
          <w:sz w:val="22"/>
          <w:szCs w:val="22"/>
        </w:rPr>
        <w:t xml:space="preserve">, MUDr. Šárka Ožanová (Ostrava); </w:t>
      </w:r>
      <w:r w:rsidRPr="006071B1">
        <w:rPr>
          <w:rFonts w:ascii="Tahoma" w:hAnsi="Tahoma" w:cs="Tahoma"/>
          <w:b/>
          <w:sz w:val="22"/>
          <w:szCs w:val="22"/>
        </w:rPr>
        <w:t>Nasmlouvání nové diagnózy systémového lupus erythematodes pro podávání biologické léčby</w:t>
      </w:r>
      <w:r w:rsidRPr="00D94D0C">
        <w:rPr>
          <w:rFonts w:ascii="Tahoma" w:hAnsi="Tahoma" w:cs="Tahoma"/>
          <w:sz w:val="22"/>
          <w:szCs w:val="22"/>
        </w:rPr>
        <w:t xml:space="preserve">, Fakultní Thomayerova nemocnice, MUDr. Tom Philipp, Ph.D., MBA (Praha); </w:t>
      </w:r>
      <w:r w:rsidR="006071B1" w:rsidRPr="006071B1">
        <w:rPr>
          <w:rFonts w:ascii="Tahoma" w:hAnsi="Tahoma" w:cs="Tahoma"/>
          <w:b/>
          <w:sz w:val="22"/>
          <w:szCs w:val="22"/>
        </w:rPr>
        <w:t>Centrum BL</w:t>
      </w:r>
      <w:r w:rsidR="006071B1">
        <w:rPr>
          <w:rFonts w:ascii="Tahoma" w:hAnsi="Tahoma" w:cs="Tahoma"/>
          <w:sz w:val="22"/>
          <w:szCs w:val="22"/>
        </w:rPr>
        <w:t xml:space="preserve">, </w:t>
      </w:r>
      <w:r w:rsidRPr="00D94D0C">
        <w:rPr>
          <w:rFonts w:ascii="Tahoma" w:hAnsi="Tahoma" w:cs="Tahoma"/>
          <w:sz w:val="22"/>
          <w:szCs w:val="22"/>
        </w:rPr>
        <w:t xml:space="preserve">EUC Klinika Pardubice, MUDr. Zdeněk Dvořák, Ph.D. (Pardubice).  </w:t>
      </w:r>
    </w:p>
    <w:p w14:paraId="70E5B74E" w14:textId="77777777" w:rsidR="00E57F32" w:rsidRDefault="006071B1" w:rsidP="00141DAE">
      <w:pPr>
        <w:pStyle w:val="Odstavecseseznamem"/>
        <w:ind w:left="0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 xml:space="preserve">K 17.1.2024 přišli 3 nové žádosti o Centrum BL ke schválení: </w:t>
      </w:r>
    </w:p>
    <w:p w14:paraId="37B62193" w14:textId="77777777" w:rsidR="00933A0C" w:rsidRDefault="00933A0C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071B1">
        <w:rPr>
          <w:rFonts w:ascii="Tahoma" w:hAnsi="Tahoma" w:cs="Tahoma"/>
        </w:rPr>
        <w:t>MU</w:t>
      </w:r>
      <w:r>
        <w:rPr>
          <w:rFonts w:ascii="Tahoma" w:hAnsi="Tahoma" w:cs="Tahoma"/>
        </w:rPr>
        <w:t xml:space="preserve">Dr. </w:t>
      </w:r>
      <w:r w:rsidR="006071B1">
        <w:rPr>
          <w:rFonts w:ascii="Tahoma" w:hAnsi="Tahoma" w:cs="Tahoma"/>
        </w:rPr>
        <w:t xml:space="preserve">Darina </w:t>
      </w:r>
      <w:r>
        <w:rPr>
          <w:rFonts w:ascii="Tahoma" w:hAnsi="Tahoma" w:cs="Tahoma"/>
        </w:rPr>
        <w:t>Renčková</w:t>
      </w:r>
      <w:r w:rsidR="00B04DB2">
        <w:rPr>
          <w:rFonts w:ascii="Tahoma" w:hAnsi="Tahoma" w:cs="Tahoma"/>
        </w:rPr>
        <w:t xml:space="preserve"> (</w:t>
      </w:r>
      <w:r w:rsidR="006071B1">
        <w:rPr>
          <w:rFonts w:ascii="Tahoma" w:hAnsi="Tahoma" w:cs="Tahoma"/>
        </w:rPr>
        <w:t>jednatel MUDr. Jan Šteinfeld</w:t>
      </w:r>
      <w:r w:rsidR="00B04DB2">
        <w:rPr>
          <w:rFonts w:ascii="Tahoma" w:hAnsi="Tahoma" w:cs="Tahoma"/>
        </w:rPr>
        <w:t>)</w:t>
      </w:r>
      <w:r w:rsidR="006071B1">
        <w:rPr>
          <w:rFonts w:ascii="Tahoma" w:hAnsi="Tahoma" w:cs="Tahoma"/>
        </w:rPr>
        <w:t xml:space="preserve">, </w:t>
      </w:r>
      <w:r w:rsidR="006071B1" w:rsidRPr="00B04DB2">
        <w:rPr>
          <w:rFonts w:ascii="Tahoma" w:hAnsi="Tahoma" w:cs="Tahoma"/>
          <w:b/>
        </w:rPr>
        <w:t>INTERSOK s.r.o.</w:t>
      </w:r>
      <w:r w:rsidR="00B04DB2">
        <w:rPr>
          <w:rFonts w:ascii="Tahoma" w:hAnsi="Tahoma" w:cs="Tahoma"/>
          <w:b/>
        </w:rPr>
        <w:t>,</w:t>
      </w:r>
      <w:r w:rsidR="006071B1" w:rsidRPr="00B04DB2">
        <w:rPr>
          <w:rFonts w:ascii="Tahoma" w:hAnsi="Tahoma" w:cs="Tahoma"/>
          <w:b/>
        </w:rPr>
        <w:t xml:space="preserve"> Sokolov</w:t>
      </w:r>
      <w:r>
        <w:rPr>
          <w:rFonts w:ascii="Tahoma" w:hAnsi="Tahoma" w:cs="Tahoma"/>
        </w:rPr>
        <w:t xml:space="preserve"> – </w:t>
      </w:r>
      <w:r w:rsidR="006071B1">
        <w:rPr>
          <w:rFonts w:ascii="Tahoma" w:hAnsi="Tahoma" w:cs="Tahoma"/>
        </w:rPr>
        <w:t xml:space="preserve">veškeré potřebné náležitosti toto Centrum BL splňuje. Výbor zmiňuje, že celkově pro tento kraj je CBL velmi nutné, nové pacienty v tuto chvíli nenabírají, proto VÝBOR s udělením souhlasného stanoviska SOUHLASÍ. </w:t>
      </w:r>
    </w:p>
    <w:p w14:paraId="6132D027" w14:textId="77777777" w:rsidR="00933A0C" w:rsidRDefault="00B04DB2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>- MUDr. Andrea Houzarová, ambulance BL v </w:t>
      </w:r>
      <w:r w:rsidRPr="00B04DB2">
        <w:rPr>
          <w:rFonts w:ascii="Tahoma" w:hAnsi="Tahoma" w:cs="Tahoma"/>
          <w:b/>
        </w:rPr>
        <w:t>Domu zdraví, Jihlava</w:t>
      </w:r>
      <w:r>
        <w:rPr>
          <w:rFonts w:ascii="Tahoma" w:hAnsi="Tahoma" w:cs="Tahoma"/>
        </w:rPr>
        <w:t>, veškeré potřebné náležitosti toto Centrum BL splňuje. VÝBOR s udělením souhlasného stanoviska SOUHLASÍ.</w:t>
      </w:r>
    </w:p>
    <w:p w14:paraId="75685A81" w14:textId="77777777" w:rsidR="00933A0C" w:rsidRDefault="00B04DB2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B04DB2">
        <w:rPr>
          <w:rFonts w:ascii="Tahoma" w:hAnsi="Tahoma" w:cs="Tahoma"/>
          <w:b/>
        </w:rPr>
        <w:t xml:space="preserve">EUC Klinika a.s. </w:t>
      </w:r>
      <w:r>
        <w:rPr>
          <w:rFonts w:ascii="Tahoma" w:hAnsi="Tahoma" w:cs="Tahoma"/>
          <w:b/>
        </w:rPr>
        <w:t>v</w:t>
      </w:r>
      <w:r w:rsidRPr="00B04DB2">
        <w:rPr>
          <w:rFonts w:ascii="Tahoma" w:hAnsi="Tahoma" w:cs="Tahoma"/>
          <w:b/>
        </w:rPr>
        <w:t> </w:t>
      </w:r>
      <w:r>
        <w:rPr>
          <w:rFonts w:ascii="Tahoma" w:hAnsi="Tahoma" w:cs="Tahoma"/>
          <w:b/>
        </w:rPr>
        <w:t>N</w:t>
      </w:r>
      <w:r w:rsidRPr="00B04DB2">
        <w:rPr>
          <w:rFonts w:ascii="Tahoma" w:hAnsi="Tahoma" w:cs="Tahoma"/>
          <w:b/>
        </w:rPr>
        <w:t>ovém městě na Moravě</w:t>
      </w:r>
      <w:r>
        <w:rPr>
          <w:rFonts w:ascii="Tahoma" w:hAnsi="Tahoma" w:cs="Tahoma"/>
        </w:rPr>
        <w:t xml:space="preserve"> (jednatelka – ředitel</w:t>
      </w:r>
      <w:r w:rsidR="003A6F93">
        <w:rPr>
          <w:rFonts w:ascii="Tahoma" w:hAnsi="Tahoma" w:cs="Tahoma"/>
        </w:rPr>
        <w:t>ka</w:t>
      </w:r>
      <w:r>
        <w:rPr>
          <w:rFonts w:ascii="Tahoma" w:hAnsi="Tahoma" w:cs="Tahoma"/>
        </w:rPr>
        <w:t xml:space="preserve"> RNDr. Romana Mrázová), veškeré potřebné náležitosti toto Centrum BL splňuje. VÝBOR s udělením souhlasného stanoviska SOUHLASÍ.</w:t>
      </w:r>
      <w:r w:rsidR="00126BC0">
        <w:rPr>
          <w:rFonts w:ascii="Tahoma" w:hAnsi="Tahoma" w:cs="Tahoma"/>
        </w:rPr>
        <w:t xml:space="preserve"> </w:t>
      </w:r>
    </w:p>
    <w:p w14:paraId="3F650E1C" w14:textId="77777777" w:rsidR="00E73478" w:rsidRPr="00D94D0C" w:rsidRDefault="00E73478" w:rsidP="00E7347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2DB1CC5" w14:textId="77777777" w:rsidR="00E73478" w:rsidRPr="00D94D0C" w:rsidRDefault="00E73478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č.2</w:t>
      </w:r>
    </w:p>
    <w:p w14:paraId="4AEB67D0" w14:textId="77777777" w:rsidR="006071B1" w:rsidRDefault="006071B1" w:rsidP="00141DAE">
      <w:pPr>
        <w:pStyle w:val="Odstavecseseznamem"/>
        <w:ind w:left="0"/>
        <w:rPr>
          <w:rFonts w:ascii="Tahoma" w:hAnsi="Tahoma" w:cs="Tahoma"/>
        </w:rPr>
      </w:pPr>
    </w:p>
    <w:p w14:paraId="43FA83E2" w14:textId="77777777" w:rsidR="006071B1" w:rsidRDefault="00E73478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Výbor ČRS jako každý rok vyhlašuje Soutěž o nejlepší publikaci za rok 2023. </w:t>
      </w:r>
      <w:r w:rsidR="006A0691">
        <w:rPr>
          <w:rFonts w:ascii="Tahoma" w:hAnsi="Tahoma" w:cs="Tahoma"/>
        </w:rPr>
        <w:t>Podmínky budou zachovány stejné</w:t>
      </w:r>
      <w:r>
        <w:rPr>
          <w:rFonts w:ascii="Tahoma" w:hAnsi="Tahoma" w:cs="Tahoma"/>
        </w:rPr>
        <w:t xml:space="preserve"> jako v minulých letech. Deadline pro podání publikací do soutěže je stanoven </w:t>
      </w:r>
      <w:r w:rsidR="003A6F93">
        <w:rPr>
          <w:rFonts w:ascii="Tahoma" w:hAnsi="Tahoma" w:cs="Tahoma"/>
        </w:rPr>
        <w:t xml:space="preserve">do </w:t>
      </w:r>
      <w:r>
        <w:rPr>
          <w:rFonts w:ascii="Tahoma" w:hAnsi="Tahoma" w:cs="Tahoma"/>
        </w:rPr>
        <w:t>31.5.2024. V kategorii nad 35 let i do 35 let bude vyhlášen 1 vítěz, který obdrží finanční obnos á 20.000</w:t>
      </w:r>
      <w:r w:rsidR="003A6F93">
        <w:rPr>
          <w:rFonts w:ascii="Tahoma" w:hAnsi="Tahoma" w:cs="Tahoma"/>
        </w:rPr>
        <w:t xml:space="preserve"> Kč a ocenění mu bude uděleno v rámci</w:t>
      </w:r>
      <w:r>
        <w:rPr>
          <w:rFonts w:ascii="Tahoma" w:hAnsi="Tahoma" w:cs="Tahoma"/>
        </w:rPr>
        <w:t xml:space="preserve"> 85. Klinické konference 8.11.</w:t>
      </w:r>
      <w:r w:rsidR="003A6F93">
        <w:rPr>
          <w:rFonts w:ascii="Tahoma" w:hAnsi="Tahoma" w:cs="Tahoma"/>
        </w:rPr>
        <w:t>2024</w:t>
      </w:r>
      <w:r>
        <w:rPr>
          <w:rFonts w:ascii="Tahoma" w:hAnsi="Tahoma" w:cs="Tahoma"/>
        </w:rPr>
        <w:t xml:space="preserve"> v Praze. </w:t>
      </w:r>
    </w:p>
    <w:p w14:paraId="7CA24F76" w14:textId="77777777" w:rsidR="006071B1" w:rsidRDefault="006071B1" w:rsidP="00141DAE">
      <w:pPr>
        <w:pStyle w:val="Odstavecseseznamem"/>
        <w:ind w:left="0"/>
        <w:rPr>
          <w:rFonts w:ascii="Tahoma" w:hAnsi="Tahoma" w:cs="Tahoma"/>
        </w:rPr>
      </w:pPr>
    </w:p>
    <w:p w14:paraId="79CF6450" w14:textId="77777777" w:rsidR="00AE158E" w:rsidRPr="00D94D0C" w:rsidRDefault="00AE158E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3</w:t>
      </w:r>
    </w:p>
    <w:p w14:paraId="24485A68" w14:textId="77777777" w:rsidR="00AE158E" w:rsidRPr="00D94D0C" w:rsidRDefault="00AE158E" w:rsidP="00AE158E">
      <w:pPr>
        <w:spacing w:line="276" w:lineRule="auto"/>
        <w:jc w:val="both"/>
        <w:rPr>
          <w:rStyle w:val="Siln"/>
          <w:rFonts w:ascii="Tahoma" w:hAnsi="Tahoma" w:cs="Tahoma"/>
          <w:b w:val="0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>Prof. Tomčík informoval o stavu fondu ČRS</w:t>
      </w:r>
      <w:r>
        <w:rPr>
          <w:rFonts w:ascii="Tahoma" w:hAnsi="Tahoma" w:cs="Tahoma"/>
          <w:sz w:val="22"/>
          <w:szCs w:val="22"/>
        </w:rPr>
        <w:t>, kdy</w:t>
      </w:r>
      <w:r w:rsidRPr="00D94D0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výsledek k 30.11.2023 je 1 439 mil. </w:t>
      </w:r>
      <w:r w:rsidR="003A6F93">
        <w:rPr>
          <w:rFonts w:ascii="Tahoma" w:hAnsi="Tahoma" w:cs="Tahoma"/>
          <w:sz w:val="22"/>
          <w:szCs w:val="22"/>
        </w:rPr>
        <w:t>Kč, chybí ještě vyúčtování 66. v</w:t>
      </w:r>
      <w:r>
        <w:rPr>
          <w:rFonts w:ascii="Tahoma" w:hAnsi="Tahoma" w:cs="Tahoma"/>
          <w:sz w:val="22"/>
          <w:szCs w:val="22"/>
        </w:rPr>
        <w:t>ýročního sjezdu českých a slovenských revmatologů v Hradci Králové a VI. Velehradské setkání lékařů. Celkový výsledek stavu fondu za rok 2023 bude pře</w:t>
      </w:r>
      <w:r w:rsidR="00094E4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ložen na dalším zasedání Výboru ČRS. </w:t>
      </w:r>
    </w:p>
    <w:p w14:paraId="06C11FAD" w14:textId="77777777" w:rsidR="00AE158E" w:rsidRPr="00D94D0C" w:rsidRDefault="00AE158E" w:rsidP="00AE158E">
      <w:pPr>
        <w:pStyle w:val="Odstavecseseznamem"/>
        <w:jc w:val="both"/>
        <w:rPr>
          <w:rStyle w:val="Siln"/>
          <w:rFonts w:ascii="Tahoma" w:hAnsi="Tahoma" w:cs="Tahoma"/>
          <w:b w:val="0"/>
          <w:color w:val="000000"/>
          <w:shd w:val="clear" w:color="auto" w:fill="FFFFFF"/>
        </w:rPr>
      </w:pPr>
    </w:p>
    <w:p w14:paraId="39E8E5CC" w14:textId="77777777" w:rsidR="00AE158E" w:rsidRPr="00D94D0C" w:rsidRDefault="00AE158E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Style w:val="Siln"/>
          <w:rFonts w:ascii="Tahoma" w:hAnsi="Tahoma" w:cs="Tahoma"/>
          <w:color w:val="000000"/>
          <w:shd w:val="clear" w:color="auto" w:fill="FFFFFF"/>
        </w:rPr>
      </w:pPr>
      <w:r w:rsidRPr="00D94D0C">
        <w:rPr>
          <w:rStyle w:val="Siln"/>
          <w:rFonts w:ascii="Tahoma" w:hAnsi="Tahoma" w:cs="Tahoma"/>
          <w:color w:val="000000"/>
          <w:shd w:val="clear" w:color="auto" w:fill="FFFFFF"/>
        </w:rPr>
        <w:t>Bod programu č. 4</w:t>
      </w:r>
    </w:p>
    <w:p w14:paraId="36C4948F" w14:textId="77777777" w:rsidR="006071B1" w:rsidRPr="003A6F93" w:rsidRDefault="00AE158E" w:rsidP="003A6F93">
      <w:pPr>
        <w:spacing w:line="276" w:lineRule="auto"/>
        <w:jc w:val="both"/>
        <w:rPr>
          <w:rFonts w:ascii="Tahoma" w:hAnsi="Tahoma" w:cs="Tahoma"/>
          <w:bCs/>
          <w:color w:val="000000"/>
          <w:sz w:val="22"/>
          <w:szCs w:val="22"/>
          <w:shd w:val="clear" w:color="auto" w:fill="FFFFFF"/>
        </w:rPr>
      </w:pPr>
      <w:r w:rsidRPr="00D94D0C">
        <w:rPr>
          <w:rFonts w:ascii="Tahoma" w:hAnsi="Tahoma" w:cs="Tahoma"/>
          <w:bCs/>
          <w:color w:val="000000"/>
          <w:sz w:val="22"/>
          <w:szCs w:val="22"/>
          <w:shd w:val="clear" w:color="auto" w:fill="FFFFFF"/>
        </w:rPr>
        <w:t xml:space="preserve">Revizní komise nenachází v hospodaření ČRS ČLS JEP žádné finanční nesrovnalosti. </w:t>
      </w:r>
    </w:p>
    <w:p w14:paraId="1791DAEA" w14:textId="480E5098" w:rsidR="00AE158E" w:rsidRDefault="00AE158E" w:rsidP="00141DAE">
      <w:pPr>
        <w:pStyle w:val="Odstavecseseznamem"/>
        <w:ind w:left="0"/>
        <w:rPr>
          <w:rFonts w:ascii="Tahoma" w:hAnsi="Tahoma" w:cs="Tahoma"/>
        </w:rPr>
      </w:pPr>
    </w:p>
    <w:p w14:paraId="51880DA3" w14:textId="77777777" w:rsidR="00857AFB" w:rsidRPr="00D94D0C" w:rsidRDefault="00857AFB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5</w:t>
      </w:r>
    </w:p>
    <w:p w14:paraId="6B7FFCC1" w14:textId="77777777" w:rsidR="00857AFB" w:rsidRPr="003C305C" w:rsidRDefault="00857AFB" w:rsidP="00857AFB">
      <w:pPr>
        <w:pStyle w:val="Text"/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Dr. Olejárová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A6F93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předkládá 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zprávu ohledně časopisu Česká revmatologie:</w:t>
      </w:r>
    </w:p>
    <w:p w14:paraId="28107073" w14:textId="77777777" w:rsidR="00857AFB" w:rsidRPr="003C305C" w:rsidRDefault="00857AFB" w:rsidP="00857AFB">
      <w:pPr>
        <w:pStyle w:val="Text"/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Dr. Olejárová předkládá všem členům rámcový plán pro rok 2024. Nově byla přidána rubrika </w:t>
      </w:r>
      <w:r w:rsidRPr="003A6F93">
        <w:rPr>
          <w:rFonts w:ascii="Tahoma" w:eastAsia="Times New Roman" w:hAnsi="Tahoma" w:cs="Tahoma"/>
          <w:b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Novinky v terapii</w:t>
      </w:r>
      <w:r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, kdy představa Dr. Olejárové je, že zde budou figurovat nejen informace o nových lécích, ale i nová Doporučení. </w:t>
      </w:r>
      <w:r w:rsidR="00192408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Je nutné dodělat doporučení pro RA, toto Doporučení sepisuje </w:t>
      </w:r>
      <w:r w:rsidR="00192408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lastRenderedPageBreak/>
        <w:t>prof. Šenolt, který potvrzuje dodání Doporučení do poloviny února. Dále Dr. Olejárová žádá o sepsání Zhodnocení privátních revmatologů, prosí o spolupráci Dr. Macháčka a Dr. Zitka. Je také nutné vylepšit psaní Doporučení léčebných postupů</w:t>
      </w:r>
      <w:r w:rsidR="003A6F93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, které navazuje na vylepšení </w:t>
      </w:r>
      <w:r w:rsidR="00192408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webových stránek </w:t>
      </w:r>
      <w:r w:rsidR="00192408" w:rsidRPr="006C551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ČRS v tomto ohledu. Nově budou v časopisu Česká revmatologie zmíněna všechna významná jubilea od 50 let </w:t>
      </w:r>
      <w:r w:rsidR="00DB7B77" w:rsidRPr="006C551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po 10 letech a od 70 let </w:t>
      </w:r>
      <w:r w:rsidR="00192408" w:rsidRPr="006C551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+ každý</w:t>
      </w:r>
      <w:r w:rsidR="00094E4F" w:rsidRPr="006C551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ch</w:t>
      </w:r>
      <w:r w:rsidR="00192408" w:rsidRPr="006C551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5 let. Finančně se nyní pohybuje časopis kolem 0 Kč.</w:t>
      </w:r>
      <w:r w:rsidR="00192408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9B6BAD4" w14:textId="77777777" w:rsidR="00AE158E" w:rsidRDefault="00AE158E" w:rsidP="00141DAE">
      <w:pPr>
        <w:pStyle w:val="Odstavecseseznamem"/>
        <w:ind w:left="0"/>
        <w:rPr>
          <w:rFonts w:ascii="Tahoma" w:hAnsi="Tahoma" w:cs="Tahoma"/>
        </w:rPr>
      </w:pPr>
    </w:p>
    <w:p w14:paraId="122A22B2" w14:textId="77777777" w:rsidR="00192408" w:rsidRPr="00D94D0C" w:rsidRDefault="00192408" w:rsidP="00042A39">
      <w:pPr>
        <w:pStyle w:val="Tex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6</w:t>
      </w:r>
    </w:p>
    <w:p w14:paraId="7581CBAC" w14:textId="77777777" w:rsidR="00192408" w:rsidRPr="00D94D0C" w:rsidRDefault="00192408" w:rsidP="00192408">
      <w:pPr>
        <w:pStyle w:val="Text"/>
        <w:spacing w:line="276" w:lineRule="auto"/>
        <w:ind w:left="720"/>
        <w:jc w:val="both"/>
        <w:rPr>
          <w:rFonts w:ascii="Tahoma" w:hAnsi="Tahoma" w:cs="Tahoma"/>
          <w:b/>
        </w:rPr>
      </w:pPr>
    </w:p>
    <w:p w14:paraId="0F6F6A7E" w14:textId="77777777" w:rsidR="00192408" w:rsidRPr="00D94D0C" w:rsidRDefault="00192408" w:rsidP="0019240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Prof. Doležalová </w:t>
      </w:r>
      <w:r w:rsidR="00ED7409">
        <w:rPr>
          <w:rFonts w:ascii="Tahoma" w:hAnsi="Tahoma" w:cs="Tahoma"/>
          <w:sz w:val="22"/>
          <w:szCs w:val="22"/>
        </w:rPr>
        <w:t>informuje</w:t>
      </w:r>
      <w:r>
        <w:rPr>
          <w:rFonts w:ascii="Tahoma" w:hAnsi="Tahoma" w:cs="Tahoma"/>
          <w:sz w:val="22"/>
          <w:szCs w:val="22"/>
        </w:rPr>
        <w:t>, že se ny</w:t>
      </w:r>
      <w:r w:rsidR="00ED7409">
        <w:rPr>
          <w:rFonts w:ascii="Tahoma" w:hAnsi="Tahoma" w:cs="Tahoma"/>
          <w:sz w:val="22"/>
          <w:szCs w:val="22"/>
        </w:rPr>
        <w:t xml:space="preserve">ní hledá listopadový termín </w:t>
      </w:r>
      <w:r>
        <w:rPr>
          <w:rFonts w:ascii="Tahoma" w:hAnsi="Tahoma" w:cs="Tahoma"/>
          <w:sz w:val="22"/>
          <w:szCs w:val="22"/>
        </w:rPr>
        <w:t xml:space="preserve">pro tradiční setkání Pracovní skupiny v Mikulově. </w:t>
      </w:r>
    </w:p>
    <w:p w14:paraId="4055118E" w14:textId="77777777" w:rsidR="00192408" w:rsidRDefault="00192408" w:rsidP="00141DAE">
      <w:pPr>
        <w:pStyle w:val="Odstavecseseznamem"/>
        <w:ind w:left="0"/>
        <w:rPr>
          <w:rFonts w:ascii="Tahoma" w:hAnsi="Tahoma" w:cs="Tahoma"/>
        </w:rPr>
      </w:pPr>
    </w:p>
    <w:p w14:paraId="1A8F4DC1" w14:textId="77777777" w:rsidR="00ED7409" w:rsidRPr="00D94D0C" w:rsidRDefault="00ED7409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7</w:t>
      </w:r>
    </w:p>
    <w:p w14:paraId="06A69E70" w14:textId="77777777" w:rsidR="00ED7409" w:rsidRDefault="00ED7409" w:rsidP="00ED7409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lékovou politiku</w:t>
      </w:r>
      <w:r w:rsidRPr="00D94D0C">
        <w:rPr>
          <w:rFonts w:ascii="Tahoma" w:hAnsi="Tahoma" w:cs="Tahoma"/>
          <w:sz w:val="22"/>
          <w:szCs w:val="22"/>
        </w:rPr>
        <w:t xml:space="preserve"> – prof. Pavelka informoval o fungování komunikace s doc. Votavou, který zasílá hodnotící zprávy k jednot</w:t>
      </w:r>
      <w:r w:rsidR="009D134F">
        <w:rPr>
          <w:rFonts w:ascii="Tahoma" w:hAnsi="Tahoma" w:cs="Tahoma"/>
          <w:sz w:val="22"/>
          <w:szCs w:val="22"/>
        </w:rPr>
        <w:t xml:space="preserve">livým přípravkům k připomínkám. </w:t>
      </w:r>
      <w:r w:rsidRPr="00D94D0C">
        <w:rPr>
          <w:rFonts w:ascii="Tahoma" w:hAnsi="Tahoma" w:cs="Tahoma"/>
          <w:sz w:val="22"/>
          <w:szCs w:val="22"/>
        </w:rPr>
        <w:t xml:space="preserve">Komplikované a zásadní věci jsou připomínkovány po konzultaci s ostatními </w:t>
      </w:r>
      <w:r>
        <w:rPr>
          <w:rFonts w:ascii="Tahoma" w:hAnsi="Tahoma" w:cs="Tahoma"/>
          <w:sz w:val="22"/>
          <w:szCs w:val="22"/>
        </w:rPr>
        <w:t xml:space="preserve">kolegy. </w:t>
      </w:r>
      <w:r w:rsidR="009D134F" w:rsidRPr="00D94D0C">
        <w:rPr>
          <w:rFonts w:ascii="Tahoma" w:hAnsi="Tahoma" w:cs="Tahoma"/>
          <w:sz w:val="22"/>
          <w:szCs w:val="22"/>
        </w:rPr>
        <w:t>Vyjádření naší odborné komise nejsou většinou respektována</w:t>
      </w:r>
      <w:r w:rsidRPr="00D94D0C">
        <w:rPr>
          <w:rFonts w:ascii="Tahoma" w:hAnsi="Tahoma" w:cs="Tahoma"/>
          <w:sz w:val="22"/>
          <w:szCs w:val="22"/>
        </w:rPr>
        <w:t xml:space="preserve">. </w:t>
      </w:r>
    </w:p>
    <w:p w14:paraId="4118E071" w14:textId="77777777" w:rsidR="00ED7409" w:rsidRPr="00D94D0C" w:rsidRDefault="00ED7409" w:rsidP="00ED7409">
      <w:pPr>
        <w:rPr>
          <w:rFonts w:ascii="Tahoma" w:hAnsi="Tahoma" w:cs="Tahoma"/>
          <w:sz w:val="22"/>
          <w:szCs w:val="22"/>
        </w:rPr>
      </w:pPr>
    </w:p>
    <w:p w14:paraId="726719E7" w14:textId="52A178ED" w:rsidR="00ED7409" w:rsidRDefault="00ED7409" w:rsidP="00ED7409">
      <w:pPr>
        <w:rPr>
          <w:rFonts w:ascii="Tahoma" w:hAnsi="Tahoma" w:cs="Tahoma"/>
          <w:sz w:val="22"/>
          <w:szCs w:val="22"/>
        </w:rPr>
      </w:pPr>
      <w:r w:rsidRPr="00BF6FA7">
        <w:rPr>
          <w:rFonts w:ascii="Tahoma" w:hAnsi="Tahoma" w:cs="Tahoma"/>
          <w:b/>
          <w:sz w:val="22"/>
          <w:szCs w:val="22"/>
        </w:rPr>
        <w:t>Komise pro jednání s pojišťovnami a kódování</w:t>
      </w:r>
      <w:r w:rsidR="00C8480B">
        <w:rPr>
          <w:rFonts w:ascii="Tahoma" w:hAnsi="Tahoma" w:cs="Tahoma"/>
          <w:sz w:val="22"/>
          <w:szCs w:val="22"/>
        </w:rPr>
        <w:t>:</w:t>
      </w:r>
    </w:p>
    <w:p w14:paraId="78599E5D" w14:textId="77777777" w:rsidR="00F0467B" w:rsidRPr="006C551C" w:rsidRDefault="00C53254" w:rsidP="00ED7409">
      <w:pPr>
        <w:rPr>
          <w:rFonts w:ascii="Tahoma" w:hAnsi="Tahoma" w:cs="Tahoma"/>
          <w:sz w:val="22"/>
          <w:szCs w:val="22"/>
        </w:rPr>
      </w:pPr>
      <w:r w:rsidRPr="00C53254">
        <w:rPr>
          <w:rFonts w:ascii="Tahoma" w:hAnsi="Tahoma" w:cs="Tahoma"/>
          <w:b/>
          <w:sz w:val="22"/>
          <w:szCs w:val="22"/>
        </w:rPr>
        <w:t>Kód pro ultrazvuk</w:t>
      </w:r>
      <w:r>
        <w:rPr>
          <w:rFonts w:ascii="Tahoma" w:hAnsi="Tahoma" w:cs="Tahoma"/>
          <w:sz w:val="22"/>
          <w:szCs w:val="22"/>
        </w:rPr>
        <w:t xml:space="preserve"> –</w:t>
      </w:r>
      <w:r w:rsidR="00C86E6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Dr. Hánová</w:t>
      </w:r>
      <w:r w:rsidR="00C86E60">
        <w:rPr>
          <w:rFonts w:ascii="Tahoma" w:hAnsi="Tahoma" w:cs="Tahoma"/>
          <w:sz w:val="22"/>
          <w:szCs w:val="22"/>
        </w:rPr>
        <w:t xml:space="preserve"> byla přizvána k jednání </w:t>
      </w:r>
      <w:r w:rsidR="00F0467B">
        <w:rPr>
          <w:rFonts w:ascii="Tahoma" w:hAnsi="Tahoma" w:cs="Tahoma"/>
          <w:sz w:val="22"/>
          <w:szCs w:val="22"/>
        </w:rPr>
        <w:t xml:space="preserve">nad kódy pro </w:t>
      </w:r>
      <w:r w:rsidR="00F0467B" w:rsidRPr="00F0467B">
        <w:rPr>
          <w:rFonts w:ascii="Tahoma" w:hAnsi="Tahoma" w:cs="Tahoma"/>
          <w:b/>
          <w:sz w:val="22"/>
          <w:szCs w:val="22"/>
        </w:rPr>
        <w:t>muskuloskeletální ultrazvuk</w:t>
      </w:r>
      <w:r w:rsidR="00F0467B">
        <w:rPr>
          <w:rFonts w:ascii="Tahoma" w:hAnsi="Tahoma" w:cs="Tahoma"/>
          <w:sz w:val="22"/>
          <w:szCs w:val="22"/>
        </w:rPr>
        <w:t xml:space="preserve"> a </w:t>
      </w:r>
      <w:r w:rsidR="00F0467B" w:rsidRPr="00F0467B">
        <w:rPr>
          <w:rFonts w:ascii="Tahoma" w:hAnsi="Tahoma" w:cs="Tahoma"/>
          <w:b/>
          <w:sz w:val="22"/>
          <w:szCs w:val="22"/>
        </w:rPr>
        <w:t>ultrazvuk cév</w:t>
      </w:r>
      <w:r w:rsidR="00F0467B">
        <w:rPr>
          <w:rFonts w:ascii="Tahoma" w:hAnsi="Tahoma" w:cs="Tahoma"/>
          <w:sz w:val="22"/>
          <w:szCs w:val="22"/>
        </w:rPr>
        <w:t>. N</w:t>
      </w:r>
      <w:r w:rsidR="00C86E60">
        <w:rPr>
          <w:rFonts w:ascii="Tahoma" w:hAnsi="Tahoma" w:cs="Tahoma"/>
          <w:sz w:val="22"/>
          <w:szCs w:val="22"/>
        </w:rPr>
        <w:t xml:space="preserve">avrhuje </w:t>
      </w:r>
      <w:r w:rsidR="00F0467B">
        <w:rPr>
          <w:rFonts w:ascii="Tahoma" w:hAnsi="Tahoma" w:cs="Tahoma"/>
          <w:sz w:val="22"/>
          <w:szCs w:val="22"/>
        </w:rPr>
        <w:t xml:space="preserve">v kontextu vyšetřování cév při podezření na temporální arteriitidu </w:t>
      </w:r>
      <w:r w:rsidR="00C86E60">
        <w:rPr>
          <w:rFonts w:ascii="Tahoma" w:hAnsi="Tahoma" w:cs="Tahoma"/>
          <w:sz w:val="22"/>
          <w:szCs w:val="22"/>
        </w:rPr>
        <w:t xml:space="preserve">zažádat o </w:t>
      </w:r>
      <w:r w:rsidR="00F0467B">
        <w:rPr>
          <w:rFonts w:ascii="Tahoma" w:hAnsi="Tahoma" w:cs="Tahoma"/>
          <w:sz w:val="22"/>
          <w:szCs w:val="22"/>
        </w:rPr>
        <w:t>sdílený kód s ostatními odbornostmi</w:t>
      </w:r>
      <w:r w:rsidR="00C86E60">
        <w:rPr>
          <w:rFonts w:ascii="Tahoma" w:hAnsi="Tahoma" w:cs="Tahoma"/>
          <w:sz w:val="22"/>
          <w:szCs w:val="22"/>
        </w:rPr>
        <w:t xml:space="preserve">. Byla </w:t>
      </w:r>
      <w:r w:rsidR="00F0467B">
        <w:rPr>
          <w:rFonts w:ascii="Tahoma" w:hAnsi="Tahoma" w:cs="Tahoma"/>
          <w:sz w:val="22"/>
          <w:szCs w:val="22"/>
        </w:rPr>
        <w:t xml:space="preserve">také </w:t>
      </w:r>
      <w:r w:rsidR="00C86E60">
        <w:rPr>
          <w:rFonts w:ascii="Tahoma" w:hAnsi="Tahoma" w:cs="Tahoma"/>
          <w:sz w:val="22"/>
          <w:szCs w:val="22"/>
        </w:rPr>
        <w:t>diskutována možnost jednoho kódu</w:t>
      </w:r>
      <w:r>
        <w:rPr>
          <w:rFonts w:ascii="Tahoma" w:hAnsi="Tahoma" w:cs="Tahoma"/>
          <w:sz w:val="22"/>
          <w:szCs w:val="22"/>
        </w:rPr>
        <w:t xml:space="preserve"> pro </w:t>
      </w:r>
      <w:r w:rsidR="00C86E60">
        <w:rPr>
          <w:rFonts w:ascii="Tahoma" w:hAnsi="Tahoma" w:cs="Tahoma"/>
          <w:sz w:val="22"/>
          <w:szCs w:val="22"/>
        </w:rPr>
        <w:t xml:space="preserve">muskuloskeletální </w:t>
      </w:r>
      <w:r>
        <w:rPr>
          <w:rFonts w:ascii="Tahoma" w:hAnsi="Tahoma" w:cs="Tahoma"/>
          <w:sz w:val="22"/>
          <w:szCs w:val="22"/>
        </w:rPr>
        <w:t>ultrazvuk</w:t>
      </w:r>
      <w:r w:rsidR="00BF6FA7">
        <w:rPr>
          <w:rFonts w:ascii="Tahoma" w:hAnsi="Tahoma" w:cs="Tahoma"/>
          <w:sz w:val="22"/>
          <w:szCs w:val="22"/>
        </w:rPr>
        <w:t xml:space="preserve"> </w:t>
      </w:r>
      <w:r w:rsidR="00C86E60">
        <w:rPr>
          <w:rFonts w:ascii="Tahoma" w:hAnsi="Tahoma" w:cs="Tahoma"/>
          <w:sz w:val="22"/>
          <w:szCs w:val="22"/>
        </w:rPr>
        <w:t xml:space="preserve">s vyšší bodovou hodnotou. </w:t>
      </w:r>
      <w:r w:rsidR="00F0467B">
        <w:rPr>
          <w:rFonts w:ascii="Tahoma" w:hAnsi="Tahoma" w:cs="Tahoma"/>
          <w:sz w:val="22"/>
          <w:szCs w:val="22"/>
        </w:rPr>
        <w:t>Byl v</w:t>
      </w:r>
      <w:r>
        <w:rPr>
          <w:rFonts w:ascii="Tahoma" w:hAnsi="Tahoma" w:cs="Tahoma"/>
          <w:sz w:val="22"/>
          <w:szCs w:val="22"/>
        </w:rPr>
        <w:t xml:space="preserve">znesen dotaz, kdo by tento kód mohl vykazovat? </w:t>
      </w:r>
      <w:r w:rsidR="00F0467B">
        <w:rPr>
          <w:rFonts w:ascii="Tahoma" w:hAnsi="Tahoma" w:cs="Tahoma"/>
          <w:sz w:val="22"/>
          <w:szCs w:val="22"/>
        </w:rPr>
        <w:t xml:space="preserve">Zda by tento nový kód </w:t>
      </w:r>
      <w:r>
        <w:rPr>
          <w:rFonts w:ascii="Tahoma" w:hAnsi="Tahoma" w:cs="Tahoma"/>
          <w:sz w:val="22"/>
          <w:szCs w:val="22"/>
        </w:rPr>
        <w:t>byl podmíněn atestací či sonografickým kurzem</w:t>
      </w:r>
      <w:r w:rsidR="00C86E60">
        <w:rPr>
          <w:rFonts w:ascii="Tahoma" w:hAnsi="Tahoma" w:cs="Tahoma"/>
          <w:sz w:val="22"/>
          <w:szCs w:val="22"/>
        </w:rPr>
        <w:t>,</w:t>
      </w:r>
      <w:r w:rsidR="00F0467B">
        <w:rPr>
          <w:rFonts w:ascii="Tahoma" w:hAnsi="Tahoma" w:cs="Tahoma"/>
          <w:sz w:val="22"/>
          <w:szCs w:val="22"/>
        </w:rPr>
        <w:t xml:space="preserve"> případně</w:t>
      </w:r>
      <w:r w:rsidR="00C86E60">
        <w:rPr>
          <w:rFonts w:ascii="Tahoma" w:hAnsi="Tahoma" w:cs="Tahoma"/>
          <w:sz w:val="22"/>
          <w:szCs w:val="22"/>
        </w:rPr>
        <w:t xml:space="preserve"> kolika</w:t>
      </w:r>
      <w:r w:rsidR="00F0467B">
        <w:rPr>
          <w:rFonts w:ascii="Tahoma" w:hAnsi="Tahoma" w:cs="Tahoma"/>
          <w:sz w:val="22"/>
          <w:szCs w:val="22"/>
        </w:rPr>
        <w:t xml:space="preserve"> kurzy</w:t>
      </w:r>
      <w:r w:rsidR="00C86E60">
        <w:rPr>
          <w:rFonts w:ascii="Tahoma" w:hAnsi="Tahoma" w:cs="Tahoma"/>
          <w:sz w:val="22"/>
          <w:szCs w:val="22"/>
        </w:rPr>
        <w:t>?</w:t>
      </w:r>
      <w:r>
        <w:rPr>
          <w:rFonts w:ascii="Tahoma" w:hAnsi="Tahoma" w:cs="Tahoma"/>
          <w:sz w:val="22"/>
          <w:szCs w:val="22"/>
        </w:rPr>
        <w:t xml:space="preserve"> Je nutné rozmyslet přesné definování kódu. </w:t>
      </w:r>
      <w:r w:rsidR="00BF6FA7">
        <w:rPr>
          <w:rFonts w:ascii="Tahoma" w:hAnsi="Tahoma" w:cs="Tahoma"/>
          <w:sz w:val="22"/>
          <w:szCs w:val="22"/>
        </w:rPr>
        <w:t xml:space="preserve">Oslovíme ředitelku IPVZ s </w:t>
      </w:r>
      <w:r w:rsidR="00BF6FA7" w:rsidRPr="006C551C">
        <w:rPr>
          <w:rFonts w:ascii="Tahoma" w:hAnsi="Tahoma" w:cs="Tahoma"/>
          <w:sz w:val="22"/>
          <w:szCs w:val="22"/>
        </w:rPr>
        <w:t xml:space="preserve">žádostí o osobní setkání, kde požádáme o podporu získání tohoto kódu. </w:t>
      </w:r>
    </w:p>
    <w:p w14:paraId="211D41E9" w14:textId="100ECB44" w:rsidR="00BF6FA7" w:rsidRPr="00D94D0C" w:rsidRDefault="00BF6FA7" w:rsidP="00ED7409">
      <w:pPr>
        <w:rPr>
          <w:rFonts w:ascii="Tahoma" w:hAnsi="Tahoma" w:cs="Tahoma"/>
          <w:bCs/>
          <w:sz w:val="22"/>
          <w:szCs w:val="22"/>
        </w:rPr>
      </w:pPr>
      <w:r w:rsidRPr="006C551C">
        <w:rPr>
          <w:rFonts w:ascii="Tahoma" w:hAnsi="Tahoma" w:cs="Tahoma"/>
          <w:b/>
          <w:sz w:val="22"/>
          <w:szCs w:val="22"/>
        </w:rPr>
        <w:t>Screeningový kód</w:t>
      </w:r>
      <w:r w:rsidRPr="006C551C">
        <w:rPr>
          <w:rFonts w:ascii="Tahoma" w:hAnsi="Tahoma" w:cs="Tahoma"/>
          <w:sz w:val="22"/>
          <w:szCs w:val="22"/>
        </w:rPr>
        <w:t xml:space="preserve"> </w:t>
      </w:r>
      <w:r w:rsidR="00F0467B" w:rsidRPr="006C551C">
        <w:rPr>
          <w:rFonts w:ascii="Tahoma" w:hAnsi="Tahoma" w:cs="Tahoma"/>
          <w:b/>
          <w:sz w:val="22"/>
          <w:szCs w:val="22"/>
        </w:rPr>
        <w:t>pro vyšetření osteoporózy</w:t>
      </w:r>
      <w:r w:rsidR="00F0467B" w:rsidRPr="006C551C">
        <w:rPr>
          <w:rFonts w:ascii="Tahoma" w:hAnsi="Tahoma" w:cs="Tahoma"/>
          <w:sz w:val="22"/>
          <w:szCs w:val="22"/>
        </w:rPr>
        <w:t xml:space="preserve"> </w:t>
      </w:r>
      <w:r w:rsidRPr="006C551C">
        <w:rPr>
          <w:rFonts w:ascii="Tahoma" w:hAnsi="Tahoma" w:cs="Tahoma"/>
          <w:sz w:val="22"/>
          <w:szCs w:val="22"/>
        </w:rPr>
        <w:t xml:space="preserve">– Dr. Bělobrádková </w:t>
      </w:r>
      <w:r w:rsidR="00F0467B" w:rsidRPr="006C551C">
        <w:rPr>
          <w:rFonts w:ascii="Tahoma" w:hAnsi="Tahoma" w:cs="Tahoma"/>
          <w:sz w:val="22"/>
          <w:szCs w:val="22"/>
        </w:rPr>
        <w:t>žádá</w:t>
      </w:r>
      <w:r w:rsidRPr="006C551C">
        <w:rPr>
          <w:rFonts w:ascii="Tahoma" w:hAnsi="Tahoma" w:cs="Tahoma"/>
          <w:sz w:val="22"/>
          <w:szCs w:val="22"/>
        </w:rPr>
        <w:t xml:space="preserve"> o vytvoření kódu na vyšetření </w:t>
      </w:r>
      <w:r w:rsidR="00F0467B" w:rsidRPr="006C551C">
        <w:rPr>
          <w:rFonts w:ascii="Tahoma" w:hAnsi="Tahoma" w:cs="Tahoma"/>
          <w:sz w:val="22"/>
          <w:szCs w:val="22"/>
        </w:rPr>
        <w:t xml:space="preserve">a léčbu </w:t>
      </w:r>
      <w:r w:rsidR="002C7C95">
        <w:rPr>
          <w:rFonts w:ascii="Tahoma" w:hAnsi="Tahoma" w:cs="Tahoma"/>
          <w:sz w:val="22"/>
          <w:szCs w:val="22"/>
        </w:rPr>
        <w:t xml:space="preserve">osteoporózy. </w:t>
      </w:r>
      <w:r w:rsidRPr="006C551C">
        <w:rPr>
          <w:rFonts w:ascii="Tahoma" w:hAnsi="Tahoma" w:cs="Tahoma"/>
          <w:sz w:val="22"/>
          <w:szCs w:val="22"/>
        </w:rPr>
        <w:t>Výbor</w:t>
      </w:r>
      <w:r w:rsidR="00DB7B77" w:rsidRPr="006C551C">
        <w:rPr>
          <w:rFonts w:ascii="Tahoma" w:hAnsi="Tahoma" w:cs="Tahoma"/>
          <w:sz w:val="22"/>
          <w:szCs w:val="22"/>
        </w:rPr>
        <w:t xml:space="preserve"> striktně odlišuje preventivní opatření k záchytu osteoporózy v rámci screeningového programu pro praktické lékaře a gynekology, </w:t>
      </w:r>
      <w:r w:rsidRPr="006C551C">
        <w:rPr>
          <w:rFonts w:ascii="Tahoma" w:hAnsi="Tahoma" w:cs="Tahoma"/>
          <w:sz w:val="22"/>
          <w:szCs w:val="22"/>
        </w:rPr>
        <w:t>tuto žádost NEPODPORUJE</w:t>
      </w:r>
      <w:r w:rsidR="00DB7B77" w:rsidRPr="006C551C">
        <w:rPr>
          <w:rFonts w:ascii="Tahoma" w:hAnsi="Tahoma" w:cs="Tahoma"/>
          <w:sz w:val="22"/>
          <w:szCs w:val="22"/>
        </w:rPr>
        <w:t>, ale nevylučuje možnost žádosti o kód pro vyšetření a léčbu nově zjištěné sekundární osteoporózy</w:t>
      </w:r>
      <w:r w:rsidRPr="006C551C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7A763F50" w14:textId="77777777" w:rsidR="00ED7409" w:rsidRPr="00D94D0C" w:rsidRDefault="00ED7409" w:rsidP="00ED7409">
      <w:pPr>
        <w:rPr>
          <w:rFonts w:ascii="Tahoma" w:hAnsi="Tahoma" w:cs="Tahoma"/>
          <w:sz w:val="22"/>
          <w:szCs w:val="22"/>
        </w:rPr>
      </w:pPr>
    </w:p>
    <w:p w14:paraId="2567DEB1" w14:textId="00984316" w:rsidR="00ED7409" w:rsidRDefault="00ED7409" w:rsidP="00ED7409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styk s pacientskými organizacemi a veřejností</w:t>
      </w:r>
      <w:r w:rsidRPr="00D94D0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– Mgr</w:t>
      </w:r>
      <w:r w:rsidRPr="00D94D0C">
        <w:rPr>
          <w:rFonts w:ascii="Tahoma" w:hAnsi="Tahoma" w:cs="Tahoma"/>
          <w:sz w:val="22"/>
          <w:szCs w:val="22"/>
        </w:rPr>
        <w:t xml:space="preserve">. Šmucrová informovala, že </w:t>
      </w:r>
      <w:r w:rsidR="009D134F">
        <w:rPr>
          <w:rFonts w:ascii="Tahoma" w:hAnsi="Tahoma" w:cs="Tahoma"/>
          <w:sz w:val="22"/>
          <w:szCs w:val="22"/>
        </w:rPr>
        <w:t xml:space="preserve">22.1.2024 proběhne zasedání pacientské organizace. Spolupráce s Revma ligou běží na vysoké úrovni, nyní </w:t>
      </w:r>
      <w:r w:rsidR="005255EA">
        <w:rPr>
          <w:rFonts w:ascii="Tahoma" w:hAnsi="Tahoma" w:cs="Tahoma"/>
          <w:sz w:val="22"/>
          <w:szCs w:val="22"/>
        </w:rPr>
        <w:t>se zpracovávají videa pro pacienty, PDF články, ve spolupráci s Dr. Tegzovou se pracuje na nových edukačních webových stránkách (konkrétně pro SLE). Dr</w:t>
      </w:r>
      <w:r w:rsidR="002C7C95">
        <w:rPr>
          <w:rFonts w:ascii="Tahoma" w:hAnsi="Tahoma" w:cs="Tahoma"/>
          <w:sz w:val="22"/>
          <w:szCs w:val="22"/>
        </w:rPr>
        <w:t xml:space="preserve">. Olejárová natočila pro stejné potřeby </w:t>
      </w:r>
      <w:r w:rsidR="005255EA">
        <w:rPr>
          <w:rFonts w:ascii="Tahoma" w:hAnsi="Tahoma" w:cs="Tahoma"/>
          <w:sz w:val="22"/>
          <w:szCs w:val="22"/>
        </w:rPr>
        <w:t xml:space="preserve">několik edukačních videí </w:t>
      </w:r>
      <w:r w:rsidR="0088598A">
        <w:rPr>
          <w:rFonts w:ascii="Tahoma" w:hAnsi="Tahoma" w:cs="Tahoma"/>
          <w:sz w:val="22"/>
          <w:szCs w:val="22"/>
        </w:rPr>
        <w:t>o všech revmatických chorobách. Po</w:t>
      </w:r>
      <w:r w:rsidR="005255EA">
        <w:rPr>
          <w:rFonts w:ascii="Tahoma" w:hAnsi="Tahoma" w:cs="Tahoma"/>
          <w:sz w:val="22"/>
          <w:szCs w:val="22"/>
        </w:rPr>
        <w:t xml:space="preserve">dporu webových stránek Revma ligy přislíbila firma AstraZeneca. </w:t>
      </w:r>
    </w:p>
    <w:p w14:paraId="1CD7053E" w14:textId="77777777" w:rsidR="00ED7409" w:rsidRPr="00D94D0C" w:rsidRDefault="00ED7409" w:rsidP="00ED7409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 </w:t>
      </w:r>
    </w:p>
    <w:p w14:paraId="7FF0E64C" w14:textId="77777777" w:rsidR="00ED7409" w:rsidRDefault="00ED7409" w:rsidP="00ED7409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webové stránky</w:t>
      </w:r>
      <w:r w:rsidRPr="00D94D0C">
        <w:rPr>
          <w:rFonts w:ascii="Tahoma" w:hAnsi="Tahoma" w:cs="Tahoma"/>
          <w:sz w:val="22"/>
          <w:szCs w:val="22"/>
        </w:rPr>
        <w:t xml:space="preserve"> – prof. Vencovský </w:t>
      </w:r>
      <w:r w:rsidR="005255EA">
        <w:rPr>
          <w:rFonts w:ascii="Tahoma" w:hAnsi="Tahoma" w:cs="Tahoma"/>
          <w:sz w:val="22"/>
          <w:szCs w:val="22"/>
        </w:rPr>
        <w:t>potvrzuje</w:t>
      </w:r>
      <w:r w:rsidR="00094E4F">
        <w:rPr>
          <w:rFonts w:ascii="Tahoma" w:hAnsi="Tahoma" w:cs="Tahoma"/>
          <w:sz w:val="22"/>
          <w:szCs w:val="22"/>
        </w:rPr>
        <w:t>,</w:t>
      </w:r>
      <w:r w:rsidR="005255EA">
        <w:rPr>
          <w:rFonts w:ascii="Tahoma" w:hAnsi="Tahoma" w:cs="Tahoma"/>
          <w:sz w:val="22"/>
          <w:szCs w:val="22"/>
        </w:rPr>
        <w:t xml:space="preserve"> </w:t>
      </w:r>
      <w:r w:rsidR="0088598A">
        <w:rPr>
          <w:rFonts w:ascii="Tahoma" w:hAnsi="Tahoma" w:cs="Tahoma"/>
          <w:sz w:val="22"/>
          <w:szCs w:val="22"/>
        </w:rPr>
        <w:t xml:space="preserve">že </w:t>
      </w:r>
      <w:r w:rsidR="005255EA">
        <w:rPr>
          <w:rFonts w:ascii="Tahoma" w:hAnsi="Tahoma" w:cs="Tahoma"/>
          <w:sz w:val="22"/>
          <w:szCs w:val="22"/>
        </w:rPr>
        <w:t>je třeba zaktualizovat, doplnit a opravit webové stránky České revmatologické spol</w:t>
      </w:r>
      <w:r w:rsidR="0088598A">
        <w:rPr>
          <w:rFonts w:ascii="Tahoma" w:hAnsi="Tahoma" w:cs="Tahoma"/>
          <w:sz w:val="22"/>
          <w:szCs w:val="22"/>
        </w:rPr>
        <w:t>e</w:t>
      </w:r>
      <w:r w:rsidR="005255EA">
        <w:rPr>
          <w:rFonts w:ascii="Tahoma" w:hAnsi="Tahoma" w:cs="Tahoma"/>
          <w:sz w:val="22"/>
          <w:szCs w:val="22"/>
        </w:rPr>
        <w:t>čnosti a pr</w:t>
      </w:r>
      <w:r w:rsidR="00094E4F">
        <w:rPr>
          <w:rFonts w:ascii="Tahoma" w:hAnsi="Tahoma" w:cs="Tahoma"/>
          <w:sz w:val="22"/>
          <w:szCs w:val="22"/>
        </w:rPr>
        <w:t>oto navrhuje svolat 2 schůzky. P</w:t>
      </w:r>
      <w:r w:rsidR="005255EA">
        <w:rPr>
          <w:rFonts w:ascii="Tahoma" w:hAnsi="Tahoma" w:cs="Tahoma"/>
          <w:sz w:val="22"/>
          <w:szCs w:val="22"/>
        </w:rPr>
        <w:t xml:space="preserve">rvní schůzka by proběhla mezi členy Komise pro webové stránky (prof. Tomčík, prof. Vencovský, prof. Šenolt, Dr. Bubová </w:t>
      </w:r>
      <w:r w:rsidR="00461BF2">
        <w:rPr>
          <w:rFonts w:ascii="Tahoma" w:hAnsi="Tahoma" w:cs="Tahoma"/>
          <w:sz w:val="22"/>
          <w:szCs w:val="22"/>
        </w:rPr>
        <w:t>(jako konzultant), N. Kvítková), kde by se ujasnily potřebné změny we</w:t>
      </w:r>
      <w:r w:rsidR="0088598A">
        <w:rPr>
          <w:rFonts w:ascii="Tahoma" w:hAnsi="Tahoma" w:cs="Tahoma"/>
          <w:sz w:val="22"/>
          <w:szCs w:val="22"/>
        </w:rPr>
        <w:t xml:space="preserve">bových stránek a poté se svolá </w:t>
      </w:r>
      <w:r w:rsidR="00461BF2">
        <w:rPr>
          <w:rFonts w:ascii="Tahoma" w:hAnsi="Tahoma" w:cs="Tahoma"/>
          <w:sz w:val="22"/>
          <w:szCs w:val="22"/>
        </w:rPr>
        <w:t xml:space="preserve">druhá schůzka se zástupci firmy </w:t>
      </w:r>
      <w:r w:rsidR="00461BF2" w:rsidRPr="00461BF2">
        <w:rPr>
          <w:rFonts w:ascii="Tahoma" w:hAnsi="Tahoma" w:cs="Tahoma"/>
          <w:sz w:val="22"/>
          <w:szCs w:val="22"/>
        </w:rPr>
        <w:t>CREATIVE FRIENDS</w:t>
      </w:r>
      <w:r w:rsidR="00461BF2">
        <w:rPr>
          <w:rFonts w:ascii="Tahoma" w:hAnsi="Tahoma" w:cs="Tahoma"/>
          <w:sz w:val="22"/>
          <w:szCs w:val="22"/>
        </w:rPr>
        <w:t xml:space="preserve"> s panem Beránkem.</w:t>
      </w:r>
    </w:p>
    <w:p w14:paraId="57BFFC73" w14:textId="77777777" w:rsidR="00ED7409" w:rsidRPr="00D94D0C" w:rsidRDefault="00ED7409" w:rsidP="00ED7409">
      <w:pPr>
        <w:rPr>
          <w:rFonts w:ascii="Tahoma" w:hAnsi="Tahoma" w:cs="Tahoma"/>
          <w:sz w:val="22"/>
          <w:szCs w:val="22"/>
        </w:rPr>
      </w:pPr>
    </w:p>
    <w:p w14:paraId="7B44B7F1" w14:textId="77777777" w:rsidR="00ED7409" w:rsidRDefault="00ED7409" w:rsidP="00ED7409">
      <w:pPr>
        <w:rPr>
          <w:rFonts w:ascii="Tahoma" w:hAnsi="Tahoma" w:cs="Tahoma"/>
          <w:sz w:val="22"/>
          <w:szCs w:val="22"/>
        </w:rPr>
      </w:pPr>
      <w:r w:rsidRPr="00461BF2">
        <w:rPr>
          <w:rFonts w:ascii="Tahoma" w:hAnsi="Tahoma" w:cs="Tahoma"/>
          <w:b/>
          <w:sz w:val="22"/>
          <w:szCs w:val="22"/>
        </w:rPr>
        <w:t>Komise pro vzdělávání</w:t>
      </w:r>
      <w:r w:rsidRPr="00D94D0C">
        <w:rPr>
          <w:rFonts w:ascii="Tahoma" w:hAnsi="Tahoma" w:cs="Tahoma"/>
          <w:sz w:val="22"/>
          <w:szCs w:val="22"/>
        </w:rPr>
        <w:t xml:space="preserve"> – </w:t>
      </w:r>
      <w:r w:rsidR="00461BF2">
        <w:rPr>
          <w:rFonts w:ascii="Tahoma" w:hAnsi="Tahoma" w:cs="Tahoma"/>
          <w:sz w:val="22"/>
          <w:szCs w:val="22"/>
        </w:rPr>
        <w:t>Dr. Olejárové nemá žád</w:t>
      </w:r>
      <w:r w:rsidR="0088598A">
        <w:rPr>
          <w:rFonts w:ascii="Tahoma" w:hAnsi="Tahoma" w:cs="Tahoma"/>
          <w:sz w:val="22"/>
          <w:szCs w:val="22"/>
        </w:rPr>
        <w:t>né nové informace ohledně vzdělá</w:t>
      </w:r>
      <w:r w:rsidR="00461BF2">
        <w:rPr>
          <w:rFonts w:ascii="Tahoma" w:hAnsi="Tahoma" w:cs="Tahoma"/>
          <w:sz w:val="22"/>
          <w:szCs w:val="22"/>
        </w:rPr>
        <w:t xml:space="preserve">vání. </w:t>
      </w:r>
    </w:p>
    <w:p w14:paraId="16519589" w14:textId="77777777" w:rsidR="00ED7409" w:rsidRPr="00D94D0C" w:rsidRDefault="00ED7409" w:rsidP="00ED7409">
      <w:pPr>
        <w:rPr>
          <w:rFonts w:ascii="Tahoma" w:hAnsi="Tahoma" w:cs="Tahoma"/>
          <w:sz w:val="22"/>
          <w:szCs w:val="22"/>
        </w:rPr>
      </w:pPr>
    </w:p>
    <w:p w14:paraId="52E25B58" w14:textId="77777777" w:rsidR="00ED7409" w:rsidRDefault="00ED7409" w:rsidP="00ED7409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lastRenderedPageBreak/>
        <w:t>Komise pro vědu a výzkum</w:t>
      </w:r>
      <w:r w:rsidRPr="00D94D0C">
        <w:rPr>
          <w:rFonts w:ascii="Tahoma" w:hAnsi="Tahoma" w:cs="Tahoma"/>
          <w:sz w:val="22"/>
          <w:szCs w:val="22"/>
        </w:rPr>
        <w:t xml:space="preserve"> – prof. Tomčík informoval o připravované </w:t>
      </w:r>
      <w:r>
        <w:rPr>
          <w:rFonts w:ascii="Tahoma" w:hAnsi="Tahoma" w:cs="Tahoma"/>
          <w:sz w:val="22"/>
          <w:szCs w:val="22"/>
        </w:rPr>
        <w:t xml:space="preserve">novele </w:t>
      </w:r>
      <w:r w:rsidRPr="00D94D0C">
        <w:rPr>
          <w:rFonts w:ascii="Tahoma" w:hAnsi="Tahoma" w:cs="Tahoma"/>
          <w:sz w:val="22"/>
          <w:szCs w:val="22"/>
        </w:rPr>
        <w:t>v postgraduálním studiu</w:t>
      </w:r>
      <w:r w:rsidR="00461BF2">
        <w:rPr>
          <w:rFonts w:ascii="Tahoma" w:hAnsi="Tahoma" w:cs="Tahoma"/>
          <w:sz w:val="22"/>
          <w:szCs w:val="22"/>
        </w:rPr>
        <w:t xml:space="preserve">, prozatím tato novela nenabrala žádné nové vize. </w:t>
      </w:r>
      <w:r w:rsidRPr="00D94D0C">
        <w:rPr>
          <w:rFonts w:ascii="Tahoma" w:hAnsi="Tahoma" w:cs="Tahoma"/>
          <w:sz w:val="22"/>
          <w:szCs w:val="22"/>
        </w:rPr>
        <w:t xml:space="preserve">  </w:t>
      </w:r>
    </w:p>
    <w:p w14:paraId="50D7301C" w14:textId="77777777" w:rsidR="00ED7409" w:rsidRPr="00D94D0C" w:rsidRDefault="00ED7409" w:rsidP="00ED7409">
      <w:pPr>
        <w:rPr>
          <w:rFonts w:ascii="Tahoma" w:hAnsi="Tahoma" w:cs="Tahoma"/>
          <w:sz w:val="22"/>
          <w:szCs w:val="22"/>
        </w:rPr>
      </w:pPr>
    </w:p>
    <w:p w14:paraId="6A5D86A6" w14:textId="77777777" w:rsidR="00ED7409" w:rsidRDefault="00ED7409" w:rsidP="00ED7409">
      <w:pPr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jednání s ostatními odbornými společnostmi</w:t>
      </w:r>
      <w:r>
        <w:rPr>
          <w:rFonts w:ascii="Tahoma" w:hAnsi="Tahoma" w:cs="Tahoma"/>
          <w:sz w:val="22"/>
          <w:szCs w:val="22"/>
        </w:rPr>
        <w:t xml:space="preserve"> – prof. </w:t>
      </w:r>
      <w:r w:rsidRPr="00D94D0C">
        <w:rPr>
          <w:rFonts w:ascii="Tahoma" w:hAnsi="Tahoma" w:cs="Tahoma"/>
          <w:sz w:val="22"/>
          <w:szCs w:val="22"/>
        </w:rPr>
        <w:t xml:space="preserve">Horák </w:t>
      </w:r>
      <w:r w:rsidR="00461BF2">
        <w:rPr>
          <w:rFonts w:ascii="Tahoma" w:hAnsi="Tahoma" w:cs="Tahoma"/>
          <w:sz w:val="22"/>
          <w:szCs w:val="22"/>
        </w:rPr>
        <w:t xml:space="preserve">nemá žádné nové informace ohledně Komise pro jednání s ostatními odbornými společnostmi. </w:t>
      </w:r>
      <w:r w:rsidRPr="00D94D0C">
        <w:rPr>
          <w:rFonts w:ascii="Tahoma" w:hAnsi="Tahoma" w:cs="Tahoma"/>
          <w:sz w:val="22"/>
          <w:szCs w:val="22"/>
        </w:rPr>
        <w:t xml:space="preserve"> </w:t>
      </w:r>
    </w:p>
    <w:p w14:paraId="21037E66" w14:textId="77777777" w:rsidR="00ED7409" w:rsidRPr="00D94D0C" w:rsidRDefault="00ED7409" w:rsidP="00ED7409">
      <w:pPr>
        <w:jc w:val="both"/>
        <w:rPr>
          <w:rFonts w:ascii="Tahoma" w:hAnsi="Tahoma" w:cs="Tahoma"/>
          <w:sz w:val="22"/>
          <w:szCs w:val="22"/>
        </w:rPr>
      </w:pPr>
    </w:p>
    <w:p w14:paraId="1E14DEB5" w14:textId="77777777" w:rsidR="00ED7409" w:rsidRPr="00D94D0C" w:rsidRDefault="00ED7409" w:rsidP="00ED7409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vzácná onemocnění</w:t>
      </w:r>
      <w:r w:rsidRPr="00D94D0C">
        <w:rPr>
          <w:rFonts w:ascii="Tahoma" w:hAnsi="Tahoma" w:cs="Tahoma"/>
          <w:sz w:val="22"/>
          <w:szCs w:val="22"/>
        </w:rPr>
        <w:t xml:space="preserve"> – prof. Doležalová </w:t>
      </w:r>
      <w:r w:rsidR="00461BF2">
        <w:rPr>
          <w:rFonts w:ascii="Tahoma" w:hAnsi="Tahoma" w:cs="Tahoma"/>
          <w:sz w:val="22"/>
          <w:szCs w:val="22"/>
        </w:rPr>
        <w:t xml:space="preserve">již nemá nic dalšího k diskuzi. </w:t>
      </w:r>
      <w:r w:rsidRPr="00D94D0C">
        <w:rPr>
          <w:rFonts w:ascii="Tahoma" w:hAnsi="Tahoma" w:cs="Tahoma"/>
          <w:sz w:val="22"/>
          <w:szCs w:val="22"/>
        </w:rPr>
        <w:t xml:space="preserve"> </w:t>
      </w:r>
    </w:p>
    <w:p w14:paraId="21B07C74" w14:textId="77777777" w:rsidR="00ED7409" w:rsidRDefault="00ED7409" w:rsidP="00141DAE">
      <w:pPr>
        <w:pStyle w:val="Odstavecseseznamem"/>
        <w:ind w:left="0"/>
        <w:rPr>
          <w:rFonts w:ascii="Tahoma" w:hAnsi="Tahoma" w:cs="Tahoma"/>
        </w:rPr>
      </w:pPr>
    </w:p>
    <w:p w14:paraId="0AA3388C" w14:textId="77777777" w:rsidR="007E63FB" w:rsidRPr="00094E4F" w:rsidRDefault="001A6FBE" w:rsidP="00094E4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8</w:t>
      </w:r>
    </w:p>
    <w:p w14:paraId="32BD147F" w14:textId="77777777" w:rsidR="00D867C7" w:rsidRPr="00094E4F" w:rsidRDefault="0088598A" w:rsidP="0088598A">
      <w:pPr>
        <w:rPr>
          <w:rFonts w:ascii="Tahoma" w:hAnsi="Tahoma" w:cs="Tahoma"/>
          <w:sz w:val="22"/>
          <w:szCs w:val="22"/>
        </w:rPr>
      </w:pPr>
      <w:r w:rsidRPr="00094E4F">
        <w:rPr>
          <w:rFonts w:ascii="Tahoma" w:hAnsi="Tahoma" w:cs="Tahoma"/>
          <w:b/>
          <w:sz w:val="22"/>
          <w:szCs w:val="22"/>
        </w:rPr>
        <w:t>N</w:t>
      </w:r>
      <w:r w:rsidR="00D867C7" w:rsidRPr="00094E4F">
        <w:rPr>
          <w:rFonts w:ascii="Tahoma" w:hAnsi="Tahoma" w:cs="Tahoma"/>
          <w:b/>
          <w:sz w:val="22"/>
          <w:szCs w:val="22"/>
        </w:rPr>
        <w:t>ominace pozice pro nelékaře</w:t>
      </w:r>
      <w:r w:rsidR="00D867C7" w:rsidRPr="00094E4F">
        <w:rPr>
          <w:rFonts w:ascii="Tahoma" w:hAnsi="Tahoma" w:cs="Tahoma"/>
          <w:sz w:val="22"/>
          <w:szCs w:val="22"/>
        </w:rPr>
        <w:t xml:space="preserve"> </w:t>
      </w:r>
      <w:r w:rsidR="00810F9E" w:rsidRPr="00094E4F">
        <w:rPr>
          <w:rFonts w:ascii="Tahoma" w:hAnsi="Tahoma" w:cs="Tahoma"/>
          <w:sz w:val="22"/>
          <w:szCs w:val="22"/>
        </w:rPr>
        <w:t>–</w:t>
      </w:r>
      <w:r w:rsidR="00D867C7" w:rsidRPr="00094E4F">
        <w:rPr>
          <w:rFonts w:ascii="Tahoma" w:hAnsi="Tahoma" w:cs="Tahoma"/>
          <w:sz w:val="22"/>
          <w:szCs w:val="22"/>
        </w:rPr>
        <w:t xml:space="preserve"> </w:t>
      </w:r>
      <w:r w:rsidR="007E63FB" w:rsidRPr="00094E4F">
        <w:rPr>
          <w:rFonts w:ascii="Tahoma" w:hAnsi="Tahoma" w:cs="Tahoma"/>
          <w:sz w:val="22"/>
          <w:szCs w:val="22"/>
        </w:rPr>
        <w:t xml:space="preserve">znovu navrhnuta, jako v roce 2023, </w:t>
      </w:r>
      <w:r w:rsidR="00810F9E" w:rsidRPr="00094E4F">
        <w:rPr>
          <w:rFonts w:ascii="Tahoma" w:hAnsi="Tahoma" w:cs="Tahoma"/>
          <w:sz w:val="22"/>
          <w:szCs w:val="22"/>
        </w:rPr>
        <w:t xml:space="preserve">Mgr. </w:t>
      </w:r>
      <w:r w:rsidR="007E63FB" w:rsidRPr="00094E4F">
        <w:rPr>
          <w:rFonts w:ascii="Tahoma" w:hAnsi="Tahoma" w:cs="Tahoma"/>
          <w:sz w:val="22"/>
          <w:szCs w:val="22"/>
        </w:rPr>
        <w:t xml:space="preserve">Hana </w:t>
      </w:r>
      <w:r w:rsidR="00810F9E" w:rsidRPr="00094E4F">
        <w:rPr>
          <w:rFonts w:ascii="Tahoma" w:hAnsi="Tahoma" w:cs="Tahoma"/>
          <w:sz w:val="22"/>
          <w:szCs w:val="22"/>
        </w:rPr>
        <w:t>Šmucrová</w:t>
      </w:r>
      <w:r w:rsidR="007E63FB" w:rsidRPr="00094E4F">
        <w:rPr>
          <w:rFonts w:ascii="Tahoma" w:hAnsi="Tahoma" w:cs="Tahoma"/>
          <w:sz w:val="22"/>
          <w:szCs w:val="22"/>
        </w:rPr>
        <w:t xml:space="preserve">, která se zúčastní za Českou revmatologickou společnost a tímto jí je udělen cestovní grant na náklady ČRS. Výbor souhlasí. </w:t>
      </w:r>
    </w:p>
    <w:p w14:paraId="1AC82A79" w14:textId="77777777" w:rsidR="0088598A" w:rsidRPr="00094E4F" w:rsidRDefault="0088598A" w:rsidP="0088598A">
      <w:pPr>
        <w:rPr>
          <w:rFonts w:ascii="Tahoma" w:hAnsi="Tahoma" w:cs="Tahoma"/>
          <w:b/>
          <w:sz w:val="22"/>
          <w:szCs w:val="22"/>
        </w:rPr>
      </w:pPr>
    </w:p>
    <w:p w14:paraId="0C1231BC" w14:textId="3E546E0A" w:rsidR="00D867C7" w:rsidRPr="00094E4F" w:rsidRDefault="0088598A" w:rsidP="0088598A">
      <w:pPr>
        <w:rPr>
          <w:rFonts w:ascii="Tahoma" w:hAnsi="Tahoma" w:cs="Tahoma"/>
          <w:sz w:val="22"/>
          <w:szCs w:val="22"/>
        </w:rPr>
      </w:pPr>
      <w:r w:rsidRPr="006C551C">
        <w:rPr>
          <w:rFonts w:ascii="Tahoma" w:hAnsi="Tahoma" w:cs="Tahoma"/>
          <w:b/>
          <w:sz w:val="22"/>
          <w:szCs w:val="22"/>
        </w:rPr>
        <w:t>N</w:t>
      </w:r>
      <w:r w:rsidR="00D867C7" w:rsidRPr="006C551C">
        <w:rPr>
          <w:rFonts w:ascii="Tahoma" w:hAnsi="Tahoma" w:cs="Tahoma"/>
          <w:b/>
          <w:sz w:val="22"/>
          <w:szCs w:val="22"/>
        </w:rPr>
        <w:t>ominace na školení sítí zobrazovacích center</w:t>
      </w:r>
      <w:r w:rsidR="002213C9" w:rsidRPr="006C551C">
        <w:rPr>
          <w:rFonts w:ascii="Tahoma" w:hAnsi="Tahoma" w:cs="Tahoma"/>
          <w:sz w:val="22"/>
          <w:szCs w:val="22"/>
        </w:rPr>
        <w:t xml:space="preserve"> </w:t>
      </w:r>
      <w:r w:rsidR="00CB2FE2" w:rsidRPr="006C551C">
        <w:rPr>
          <w:rFonts w:ascii="Tahoma" w:hAnsi="Tahoma" w:cs="Tahoma"/>
          <w:sz w:val="22"/>
          <w:szCs w:val="22"/>
        </w:rPr>
        <w:t xml:space="preserve">a </w:t>
      </w:r>
      <w:r w:rsidR="00810F9E" w:rsidRPr="006C551C">
        <w:rPr>
          <w:rFonts w:ascii="Tahoma" w:hAnsi="Tahoma" w:cs="Tahoma"/>
          <w:b/>
          <w:sz w:val="22"/>
          <w:szCs w:val="22"/>
        </w:rPr>
        <w:t xml:space="preserve">nominace na </w:t>
      </w:r>
      <w:r w:rsidR="00CB2FE2" w:rsidRPr="006C551C">
        <w:rPr>
          <w:rFonts w:ascii="Tahoma" w:hAnsi="Tahoma" w:cs="Tahoma"/>
          <w:b/>
          <w:sz w:val="22"/>
          <w:szCs w:val="22"/>
        </w:rPr>
        <w:t>pozici HPR</w:t>
      </w:r>
      <w:r w:rsidR="00810F9E" w:rsidRPr="006C551C">
        <w:rPr>
          <w:rFonts w:ascii="Tahoma" w:hAnsi="Tahoma" w:cs="Tahoma"/>
          <w:sz w:val="22"/>
          <w:szCs w:val="22"/>
        </w:rPr>
        <w:t xml:space="preserve"> – </w:t>
      </w:r>
      <w:r w:rsidR="007E63FB" w:rsidRPr="006C551C">
        <w:rPr>
          <w:rFonts w:ascii="Tahoma" w:hAnsi="Tahoma" w:cs="Tahoma"/>
          <w:sz w:val="22"/>
          <w:szCs w:val="22"/>
        </w:rPr>
        <w:t>možné nominace jsme nevyužili.</w:t>
      </w:r>
      <w:r w:rsidR="007E63FB" w:rsidRPr="00094E4F">
        <w:rPr>
          <w:rFonts w:ascii="Tahoma" w:hAnsi="Tahoma" w:cs="Tahoma"/>
          <w:sz w:val="22"/>
          <w:szCs w:val="22"/>
        </w:rPr>
        <w:t xml:space="preserve"> </w:t>
      </w:r>
      <w:r w:rsidR="00810F9E" w:rsidRPr="00094E4F">
        <w:rPr>
          <w:rFonts w:ascii="Tahoma" w:hAnsi="Tahoma" w:cs="Tahoma"/>
          <w:sz w:val="22"/>
          <w:szCs w:val="22"/>
        </w:rPr>
        <w:t xml:space="preserve"> </w:t>
      </w:r>
      <w:r w:rsidR="002213C9" w:rsidRPr="00094E4F">
        <w:rPr>
          <w:rFonts w:ascii="Tahoma" w:hAnsi="Tahoma" w:cs="Tahoma"/>
          <w:sz w:val="22"/>
          <w:szCs w:val="22"/>
        </w:rPr>
        <w:t xml:space="preserve"> </w:t>
      </w:r>
    </w:p>
    <w:p w14:paraId="310AC19B" w14:textId="77777777" w:rsidR="0088598A" w:rsidRPr="00094E4F" w:rsidRDefault="0088598A" w:rsidP="0088598A">
      <w:pPr>
        <w:rPr>
          <w:rFonts w:ascii="Tahoma" w:hAnsi="Tahoma" w:cs="Tahoma"/>
          <w:b/>
          <w:sz w:val="22"/>
          <w:szCs w:val="22"/>
        </w:rPr>
      </w:pPr>
    </w:p>
    <w:p w14:paraId="04B215A7" w14:textId="77777777" w:rsidR="00192408" w:rsidRPr="00094E4F" w:rsidRDefault="00D867C7" w:rsidP="0088598A">
      <w:pPr>
        <w:rPr>
          <w:rFonts w:ascii="Tahoma" w:hAnsi="Tahoma" w:cs="Tahoma"/>
          <w:sz w:val="22"/>
          <w:szCs w:val="22"/>
        </w:rPr>
      </w:pPr>
      <w:r w:rsidRPr="006C551C">
        <w:rPr>
          <w:rFonts w:ascii="Tahoma" w:hAnsi="Tahoma" w:cs="Tahoma"/>
          <w:b/>
          <w:sz w:val="22"/>
          <w:szCs w:val="22"/>
        </w:rPr>
        <w:t xml:space="preserve">EULAR </w:t>
      </w:r>
      <w:r w:rsidR="00DB7B77" w:rsidRPr="006C551C">
        <w:rPr>
          <w:rFonts w:ascii="Tahoma" w:hAnsi="Tahoma" w:cs="Tahoma"/>
          <w:b/>
          <w:sz w:val="22"/>
          <w:szCs w:val="22"/>
        </w:rPr>
        <w:t>RheumaFacts</w:t>
      </w:r>
      <w:r w:rsidRPr="006C551C">
        <w:rPr>
          <w:rFonts w:ascii="Tahoma" w:hAnsi="Tahoma" w:cs="Tahoma"/>
          <w:b/>
          <w:sz w:val="22"/>
          <w:szCs w:val="22"/>
        </w:rPr>
        <w:t xml:space="preserve"> kampaň</w:t>
      </w:r>
      <w:r w:rsidR="002213C9" w:rsidRPr="00094E4F">
        <w:rPr>
          <w:rFonts w:ascii="Tahoma" w:hAnsi="Tahoma" w:cs="Tahoma"/>
          <w:sz w:val="22"/>
          <w:szCs w:val="22"/>
        </w:rPr>
        <w:t xml:space="preserve"> </w:t>
      </w:r>
      <w:r w:rsidR="00810F9E" w:rsidRPr="00094E4F">
        <w:rPr>
          <w:rFonts w:ascii="Tahoma" w:hAnsi="Tahoma" w:cs="Tahoma"/>
          <w:sz w:val="22"/>
          <w:szCs w:val="22"/>
        </w:rPr>
        <w:t>–</w:t>
      </w:r>
      <w:r w:rsidR="002213C9" w:rsidRPr="00094E4F">
        <w:rPr>
          <w:rFonts w:ascii="Tahoma" w:hAnsi="Tahoma" w:cs="Tahoma"/>
          <w:sz w:val="22"/>
          <w:szCs w:val="22"/>
        </w:rPr>
        <w:t xml:space="preserve"> </w:t>
      </w:r>
      <w:r w:rsidR="00810F9E" w:rsidRPr="00094E4F">
        <w:rPr>
          <w:rFonts w:ascii="Tahoma" w:hAnsi="Tahoma" w:cs="Tahoma"/>
          <w:sz w:val="22"/>
          <w:szCs w:val="22"/>
        </w:rPr>
        <w:t xml:space="preserve">EULAR má </w:t>
      </w:r>
      <w:r w:rsidR="007E63FB" w:rsidRPr="00094E4F">
        <w:rPr>
          <w:rFonts w:ascii="Tahoma" w:hAnsi="Tahoma" w:cs="Tahoma"/>
          <w:sz w:val="22"/>
          <w:szCs w:val="22"/>
        </w:rPr>
        <w:t xml:space="preserve">novou </w:t>
      </w:r>
      <w:r w:rsidR="00810F9E" w:rsidRPr="00094E4F">
        <w:rPr>
          <w:rFonts w:ascii="Tahoma" w:hAnsi="Tahoma" w:cs="Tahoma"/>
          <w:sz w:val="22"/>
          <w:szCs w:val="22"/>
        </w:rPr>
        <w:t>kampaň</w:t>
      </w:r>
      <w:r w:rsidR="007E63FB" w:rsidRPr="00094E4F">
        <w:rPr>
          <w:rFonts w:ascii="Tahoma" w:hAnsi="Tahoma" w:cs="Tahoma"/>
          <w:sz w:val="22"/>
          <w:szCs w:val="22"/>
        </w:rPr>
        <w:t>,</w:t>
      </w:r>
      <w:r w:rsidR="00810F9E" w:rsidRPr="00094E4F">
        <w:rPr>
          <w:rFonts w:ascii="Tahoma" w:hAnsi="Tahoma" w:cs="Tahoma"/>
          <w:sz w:val="22"/>
          <w:szCs w:val="22"/>
        </w:rPr>
        <w:t xml:space="preserve"> kde se snaží zjistit jak je na tom </w:t>
      </w:r>
      <w:r w:rsidR="007E63FB" w:rsidRPr="00094E4F">
        <w:rPr>
          <w:rFonts w:ascii="Tahoma" w:hAnsi="Tahoma" w:cs="Tahoma"/>
          <w:sz w:val="22"/>
          <w:szCs w:val="22"/>
        </w:rPr>
        <w:t>revmatologická</w:t>
      </w:r>
      <w:r w:rsidR="00810F9E" w:rsidRPr="00094E4F">
        <w:rPr>
          <w:rFonts w:ascii="Tahoma" w:hAnsi="Tahoma" w:cs="Tahoma"/>
          <w:sz w:val="22"/>
          <w:szCs w:val="22"/>
        </w:rPr>
        <w:t xml:space="preserve"> péče</w:t>
      </w:r>
      <w:r w:rsidR="00292858" w:rsidRPr="00094E4F">
        <w:rPr>
          <w:rFonts w:ascii="Tahoma" w:hAnsi="Tahoma" w:cs="Tahoma"/>
          <w:sz w:val="22"/>
          <w:szCs w:val="22"/>
        </w:rPr>
        <w:t>,</w:t>
      </w:r>
      <w:r w:rsidR="00810F9E" w:rsidRPr="00094E4F">
        <w:rPr>
          <w:rFonts w:ascii="Tahoma" w:hAnsi="Tahoma" w:cs="Tahoma"/>
          <w:sz w:val="22"/>
          <w:szCs w:val="22"/>
        </w:rPr>
        <w:t xml:space="preserve"> nejenom z hlediska počtu </w:t>
      </w:r>
      <w:r w:rsidR="007E63FB" w:rsidRPr="00094E4F">
        <w:rPr>
          <w:rFonts w:ascii="Tahoma" w:hAnsi="Tahoma" w:cs="Tahoma"/>
          <w:sz w:val="22"/>
          <w:szCs w:val="22"/>
        </w:rPr>
        <w:t xml:space="preserve">revmatologů, </w:t>
      </w:r>
      <w:r w:rsidR="00292858" w:rsidRPr="00094E4F">
        <w:rPr>
          <w:rFonts w:ascii="Tahoma" w:hAnsi="Tahoma" w:cs="Tahoma"/>
          <w:sz w:val="22"/>
          <w:szCs w:val="22"/>
        </w:rPr>
        <w:t xml:space="preserve">ale i </w:t>
      </w:r>
      <w:r w:rsidR="007E63FB" w:rsidRPr="00094E4F">
        <w:rPr>
          <w:rFonts w:ascii="Tahoma" w:hAnsi="Tahoma" w:cs="Tahoma"/>
          <w:sz w:val="22"/>
          <w:szCs w:val="22"/>
        </w:rPr>
        <w:t>gend</w:t>
      </w:r>
      <w:r w:rsidR="00810F9E" w:rsidRPr="00094E4F">
        <w:rPr>
          <w:rFonts w:ascii="Tahoma" w:hAnsi="Tahoma" w:cs="Tahoma"/>
          <w:sz w:val="22"/>
          <w:szCs w:val="22"/>
        </w:rPr>
        <w:t xml:space="preserve">erové </w:t>
      </w:r>
      <w:r w:rsidR="007E63FB" w:rsidRPr="00094E4F">
        <w:rPr>
          <w:rFonts w:ascii="Tahoma" w:hAnsi="Tahoma" w:cs="Tahoma"/>
          <w:sz w:val="22"/>
          <w:szCs w:val="22"/>
        </w:rPr>
        <w:t>distribuce</w:t>
      </w:r>
      <w:r w:rsidR="00810F9E" w:rsidRPr="00094E4F">
        <w:rPr>
          <w:rFonts w:ascii="Tahoma" w:hAnsi="Tahoma" w:cs="Tahoma"/>
          <w:sz w:val="22"/>
          <w:szCs w:val="22"/>
        </w:rPr>
        <w:t xml:space="preserve">, počtu </w:t>
      </w:r>
      <w:r w:rsidR="007E63FB" w:rsidRPr="00094E4F">
        <w:rPr>
          <w:rFonts w:ascii="Tahoma" w:hAnsi="Tahoma" w:cs="Tahoma"/>
          <w:sz w:val="22"/>
          <w:szCs w:val="22"/>
        </w:rPr>
        <w:t>profesorů</w:t>
      </w:r>
      <w:r w:rsidR="00810F9E" w:rsidRPr="00094E4F">
        <w:rPr>
          <w:rFonts w:ascii="Tahoma" w:hAnsi="Tahoma" w:cs="Tahoma"/>
          <w:sz w:val="22"/>
          <w:szCs w:val="22"/>
        </w:rPr>
        <w:t xml:space="preserve">, </w:t>
      </w:r>
      <w:r w:rsidR="007E63FB" w:rsidRPr="00094E4F">
        <w:rPr>
          <w:rFonts w:ascii="Tahoma" w:hAnsi="Tahoma" w:cs="Tahoma"/>
          <w:sz w:val="22"/>
          <w:szCs w:val="22"/>
        </w:rPr>
        <w:t xml:space="preserve">počtu lůžek a </w:t>
      </w:r>
      <w:r w:rsidR="00810F9E" w:rsidRPr="00094E4F">
        <w:rPr>
          <w:rFonts w:ascii="Tahoma" w:hAnsi="Tahoma" w:cs="Tahoma"/>
          <w:sz w:val="22"/>
          <w:szCs w:val="22"/>
        </w:rPr>
        <w:t xml:space="preserve">ambulancích včetně </w:t>
      </w:r>
      <w:r w:rsidR="007E63FB" w:rsidRPr="00094E4F">
        <w:rPr>
          <w:rFonts w:ascii="Tahoma" w:hAnsi="Tahoma" w:cs="Tahoma"/>
          <w:sz w:val="22"/>
          <w:szCs w:val="22"/>
        </w:rPr>
        <w:t>soukromých</w:t>
      </w:r>
      <w:r w:rsidR="00810F9E" w:rsidRPr="00094E4F">
        <w:rPr>
          <w:rFonts w:ascii="Tahoma" w:hAnsi="Tahoma" w:cs="Tahoma"/>
          <w:sz w:val="22"/>
          <w:szCs w:val="22"/>
        </w:rPr>
        <w:t xml:space="preserve">. V rámci této kampaně </w:t>
      </w:r>
      <w:r w:rsidR="007E63FB" w:rsidRPr="00094E4F">
        <w:rPr>
          <w:rFonts w:ascii="Tahoma" w:hAnsi="Tahoma" w:cs="Tahoma"/>
          <w:sz w:val="22"/>
          <w:szCs w:val="22"/>
        </w:rPr>
        <w:t>odletěla jednat Dr. B</w:t>
      </w:r>
      <w:r w:rsidR="00810F9E" w:rsidRPr="00094E4F">
        <w:rPr>
          <w:rFonts w:ascii="Tahoma" w:hAnsi="Tahoma" w:cs="Tahoma"/>
          <w:sz w:val="22"/>
          <w:szCs w:val="22"/>
        </w:rPr>
        <w:t xml:space="preserve">ubová, která </w:t>
      </w:r>
      <w:r w:rsidR="007E63FB" w:rsidRPr="00094E4F">
        <w:rPr>
          <w:rFonts w:ascii="Tahoma" w:hAnsi="Tahoma" w:cs="Tahoma"/>
          <w:sz w:val="22"/>
          <w:szCs w:val="22"/>
        </w:rPr>
        <w:t xml:space="preserve">ve spolupráci s prof. </w:t>
      </w:r>
      <w:r w:rsidR="00810F9E" w:rsidRPr="00094E4F">
        <w:rPr>
          <w:rFonts w:ascii="Tahoma" w:hAnsi="Tahoma" w:cs="Tahoma"/>
          <w:sz w:val="22"/>
          <w:szCs w:val="22"/>
        </w:rPr>
        <w:t xml:space="preserve">Šenoltem </w:t>
      </w:r>
      <w:r w:rsidR="007E63FB" w:rsidRPr="00094E4F">
        <w:rPr>
          <w:rFonts w:ascii="Tahoma" w:hAnsi="Tahoma" w:cs="Tahoma"/>
          <w:sz w:val="22"/>
          <w:szCs w:val="22"/>
        </w:rPr>
        <w:t>bude mít tuto kampaň na starosti. Celkově tento projekt hodnotíme jako velmi smyslu</w:t>
      </w:r>
      <w:r w:rsidR="00810F9E" w:rsidRPr="00094E4F">
        <w:rPr>
          <w:rFonts w:ascii="Tahoma" w:hAnsi="Tahoma" w:cs="Tahoma"/>
          <w:sz w:val="22"/>
          <w:szCs w:val="22"/>
        </w:rPr>
        <w:t>plný</w:t>
      </w:r>
      <w:r w:rsidR="007E63FB" w:rsidRPr="00094E4F">
        <w:rPr>
          <w:rFonts w:ascii="Tahoma" w:hAnsi="Tahoma" w:cs="Tahoma"/>
          <w:sz w:val="22"/>
          <w:szCs w:val="22"/>
        </w:rPr>
        <w:t xml:space="preserve"> a užitečný.</w:t>
      </w:r>
    </w:p>
    <w:p w14:paraId="3EF55FF1" w14:textId="77777777" w:rsidR="00810F9E" w:rsidRDefault="00810F9E" w:rsidP="00810F9E">
      <w:pPr>
        <w:rPr>
          <w:rFonts w:ascii="Tahoma" w:hAnsi="Tahoma" w:cs="Tahoma"/>
        </w:rPr>
      </w:pPr>
    </w:p>
    <w:p w14:paraId="666E63D6" w14:textId="77777777" w:rsidR="007E63FB" w:rsidRPr="00D94D0C" w:rsidRDefault="007E63FB" w:rsidP="007E63F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9</w:t>
      </w:r>
    </w:p>
    <w:p w14:paraId="33F8E6EE" w14:textId="77777777" w:rsidR="00810F9E" w:rsidRDefault="00292858" w:rsidP="00810F9E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292858">
        <w:rPr>
          <w:rFonts w:ascii="Tahoma" w:eastAsia="Calibri" w:hAnsi="Tahoma" w:cs="Tahoma"/>
          <w:sz w:val="22"/>
          <w:szCs w:val="22"/>
          <w:lang w:val="cs-CZ" w:eastAsia="en-US"/>
        </w:rPr>
        <w:t>Projekt SYPOVO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(Návrh systému komplexní sdílené zdravotně-sociální péče o pacienty se vzácnými onemocněními)</w:t>
      </w:r>
      <w:r w:rsidRPr="00292858">
        <w:rPr>
          <w:rFonts w:ascii="Tahoma" w:eastAsia="Calibri" w:hAnsi="Tahoma" w:cs="Tahoma"/>
          <w:sz w:val="22"/>
          <w:szCs w:val="22"/>
          <w:lang w:val="cs-CZ" w:eastAsia="en-US"/>
        </w:rPr>
        <w:t xml:space="preserve"> je realizován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Ministerstvem zdravotnictví ČR a hlavním koordinátorem je prof. Doležalová. </w:t>
      </w:r>
      <w:r w:rsidRPr="00292858">
        <w:rPr>
          <w:rFonts w:ascii="Tahoma" w:eastAsia="Calibri" w:hAnsi="Tahoma" w:cs="Tahoma"/>
          <w:sz w:val="22"/>
          <w:szCs w:val="22"/>
          <w:lang w:val="cs-CZ" w:eastAsia="en-US"/>
        </w:rPr>
        <w:t>Cílem projektu, na jehož řešení se podílejí Centra vysoce specializované péče o pacienty s</w:t>
      </w:r>
      <w:r w:rsidR="0088598A">
        <w:rPr>
          <w:rFonts w:ascii="Tahoma" w:eastAsia="Calibri" w:hAnsi="Tahoma" w:cs="Tahoma"/>
          <w:sz w:val="22"/>
          <w:szCs w:val="22"/>
          <w:lang w:val="cs-CZ" w:eastAsia="en-US"/>
        </w:rPr>
        <w:t>e</w:t>
      </w:r>
      <w:r w:rsidRPr="00292858">
        <w:rPr>
          <w:rFonts w:ascii="Tahoma" w:eastAsia="Calibri" w:hAnsi="Tahoma" w:cs="Tahoma"/>
          <w:sz w:val="22"/>
          <w:szCs w:val="22"/>
          <w:lang w:val="cs-CZ" w:eastAsia="en-US"/>
        </w:rPr>
        <w:t xml:space="preserve"> vzácným onemocněním (členové Evropských referenčních sítí, ERN), je mimo jiné zlepšit systém péče o tyto pacienty. V průběhu projektu budou vznikat dokumenty týkající se problematiky </w:t>
      </w:r>
      <w:r w:rsidR="0088598A">
        <w:rPr>
          <w:rFonts w:ascii="Tahoma" w:eastAsia="Calibri" w:hAnsi="Tahoma" w:cs="Tahoma"/>
          <w:sz w:val="22"/>
          <w:szCs w:val="22"/>
          <w:lang w:val="cs-CZ" w:eastAsia="en-US"/>
        </w:rPr>
        <w:t xml:space="preserve">naší </w:t>
      </w:r>
      <w:r w:rsidRPr="00292858">
        <w:rPr>
          <w:rFonts w:ascii="Tahoma" w:eastAsia="Calibri" w:hAnsi="Tahoma" w:cs="Tahoma"/>
          <w:sz w:val="22"/>
          <w:szCs w:val="22"/>
          <w:lang w:val="cs-CZ" w:eastAsia="en-US"/>
        </w:rPr>
        <w:t>odborné společnosti.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MZ ČR žádá o nominaci zástupce/zástupců společnosti. Výbor se shodl na nominaci prof. Doležalová a doc. Filkové z Revmatologického ústavu a Dr. Fingerhutové z VFN. Podpora ze strany MZ ČR by měla být kolem 1.000.000 Kč – za každého pacienta 126 Kč. </w:t>
      </w:r>
    </w:p>
    <w:p w14:paraId="6EBFF84C" w14:textId="77777777" w:rsidR="00292858" w:rsidRPr="00292858" w:rsidRDefault="00292858" w:rsidP="00810F9E">
      <w:pPr>
        <w:rPr>
          <w:rFonts w:ascii="Tahoma" w:eastAsia="Calibri" w:hAnsi="Tahoma" w:cs="Tahoma"/>
          <w:sz w:val="22"/>
          <w:szCs w:val="22"/>
          <w:lang w:val="cs-CZ" w:eastAsia="en-US"/>
        </w:rPr>
      </w:pPr>
    </w:p>
    <w:p w14:paraId="47273C58" w14:textId="14F62DAB" w:rsidR="00370D1B" w:rsidRDefault="00292858" w:rsidP="00A64DA5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10</w:t>
      </w:r>
    </w:p>
    <w:p w14:paraId="4342B37E" w14:textId="77777777" w:rsidR="00A64DA5" w:rsidRPr="00A64DA5" w:rsidRDefault="00A64DA5" w:rsidP="00A64DA5">
      <w:pPr>
        <w:pStyle w:val="Odstavecseseznamem"/>
        <w:spacing w:after="200" w:line="276" w:lineRule="auto"/>
        <w:contextualSpacing/>
        <w:jc w:val="both"/>
        <w:rPr>
          <w:rFonts w:ascii="Tahoma" w:hAnsi="Tahoma" w:cs="Tahoma"/>
          <w:b/>
        </w:rPr>
      </w:pPr>
      <w:bookmarkStart w:id="0" w:name="_GoBack"/>
      <w:bookmarkEnd w:id="0"/>
    </w:p>
    <w:p w14:paraId="4742E89D" w14:textId="77777777" w:rsidR="00370D1B" w:rsidRPr="003A562F" w:rsidRDefault="00370D1B" w:rsidP="00370D1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</w:rPr>
      </w:pPr>
      <w:r w:rsidRPr="003A562F">
        <w:rPr>
          <w:rFonts w:ascii="Tahoma" w:hAnsi="Tahoma" w:cs="Tahoma"/>
        </w:rPr>
        <w:t>Zimní revmatologické dny 2024 – Liberec (17.-19.1.2024)</w:t>
      </w:r>
    </w:p>
    <w:p w14:paraId="6CE2B768" w14:textId="77777777" w:rsidR="00370D1B" w:rsidRPr="003A562F" w:rsidRDefault="00370D1B" w:rsidP="00370D1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</w:rPr>
      </w:pPr>
      <w:r w:rsidRPr="003A562F">
        <w:rPr>
          <w:rFonts w:ascii="Tahoma" w:hAnsi="Tahoma" w:cs="Tahoma"/>
        </w:rPr>
        <w:t>84. klinická konference RÚ 2024 – O2 Universum, Praha (26.4.2024)</w:t>
      </w:r>
    </w:p>
    <w:p w14:paraId="50A311F5" w14:textId="77777777" w:rsidR="00370D1B" w:rsidRPr="003A562F" w:rsidRDefault="00370D1B" w:rsidP="00370D1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</w:rPr>
      </w:pPr>
      <w:r w:rsidRPr="003A562F">
        <w:rPr>
          <w:rFonts w:ascii="Tahoma" w:hAnsi="Tahoma" w:cs="Tahoma"/>
        </w:rPr>
        <w:t>XX. seminář mladých revmatologů – Školící středisko Nesuchyně (16.-18.5.2024)</w:t>
      </w:r>
    </w:p>
    <w:p w14:paraId="1AF4C38A" w14:textId="77777777" w:rsidR="00370D1B" w:rsidRPr="003A562F" w:rsidRDefault="00370D1B" w:rsidP="00370D1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</w:rPr>
      </w:pPr>
      <w:r w:rsidRPr="003A562F">
        <w:rPr>
          <w:rFonts w:ascii="Tahoma" w:hAnsi="Tahoma" w:cs="Tahoma"/>
        </w:rPr>
        <w:t>Slapské sympozium (20.-22.6.2024)</w:t>
      </w:r>
    </w:p>
    <w:p w14:paraId="3AFE4F50" w14:textId="77777777" w:rsidR="00370D1B" w:rsidRPr="003A562F" w:rsidRDefault="00370D1B" w:rsidP="00370D1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</w:rPr>
      </w:pPr>
      <w:r w:rsidRPr="003A562F">
        <w:rPr>
          <w:rFonts w:ascii="Tahoma" w:hAnsi="Tahoma" w:cs="Tahoma"/>
        </w:rPr>
        <w:t>Letní revmatologická škola - Husova bouda, Pec pod Sněžkou (22.-24.8.2024)</w:t>
      </w:r>
    </w:p>
    <w:p w14:paraId="49358328" w14:textId="77777777" w:rsidR="00370D1B" w:rsidRPr="003A562F" w:rsidRDefault="00370D1B" w:rsidP="00370D1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</w:rPr>
      </w:pPr>
      <w:r w:rsidRPr="003A562F">
        <w:rPr>
          <w:rFonts w:ascii="Tahoma" w:hAnsi="Tahoma" w:cs="Tahoma"/>
        </w:rPr>
        <w:t>67. sjezd českých a slovenský revmatologů – Košice (10.-12.10.2024)</w:t>
      </w:r>
    </w:p>
    <w:p w14:paraId="24F5803B" w14:textId="77777777" w:rsidR="00370D1B" w:rsidRDefault="00370D1B" w:rsidP="00141DAE">
      <w:pPr>
        <w:pStyle w:val="Odstavecseseznamem"/>
        <w:ind w:left="0"/>
        <w:rPr>
          <w:rFonts w:ascii="Tahoma" w:hAnsi="Tahoma" w:cs="Tahoma"/>
        </w:rPr>
      </w:pPr>
    </w:p>
    <w:p w14:paraId="79452415" w14:textId="77777777" w:rsidR="00370D1B" w:rsidRDefault="00370D1B" w:rsidP="00370D1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11</w:t>
      </w:r>
    </w:p>
    <w:p w14:paraId="6C8632DC" w14:textId="77777777" w:rsidR="00370D1B" w:rsidRDefault="00370D1B" w:rsidP="00141DAE">
      <w:pPr>
        <w:pStyle w:val="Odstavecseseznamem"/>
        <w:ind w:left="0"/>
        <w:rPr>
          <w:rFonts w:ascii="Tahoma" w:hAnsi="Tahoma" w:cs="Tahoma"/>
        </w:rPr>
      </w:pPr>
    </w:p>
    <w:p w14:paraId="735A1E3A" w14:textId="77777777" w:rsidR="00D867C7" w:rsidRDefault="00370D1B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>Prof. Horák předložil témata Slapského</w:t>
      </w:r>
      <w:r w:rsidR="003A562F">
        <w:rPr>
          <w:rFonts w:ascii="Tahoma" w:hAnsi="Tahoma" w:cs="Tahoma"/>
        </w:rPr>
        <w:t xml:space="preserve"> sympozia</w:t>
      </w:r>
      <w:r>
        <w:rPr>
          <w:rFonts w:ascii="Tahoma" w:hAnsi="Tahoma" w:cs="Tahoma"/>
        </w:rPr>
        <w:t xml:space="preserve"> a jejich rozdělení:  </w:t>
      </w:r>
    </w:p>
    <w:p w14:paraId="63467E18" w14:textId="77777777" w:rsidR="0088598A" w:rsidRDefault="0088598A" w:rsidP="00141DAE">
      <w:pPr>
        <w:pStyle w:val="Odstavecseseznamem"/>
        <w:ind w:left="0"/>
        <w:rPr>
          <w:rFonts w:ascii="Tahoma" w:hAnsi="Tahoma" w:cs="Tahoma"/>
        </w:rPr>
      </w:pPr>
    </w:p>
    <w:p w14:paraId="226055A2" w14:textId="77777777" w:rsidR="00370D1B" w:rsidRP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lastRenderedPageBreak/>
        <w:t>Choosing wisely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– Dr. Rakušan + prof. Šenolt</w:t>
      </w:r>
      <w:r w:rsidR="00213FF5">
        <w:rPr>
          <w:rFonts w:ascii="Tahoma" w:eastAsia="Calibri" w:hAnsi="Tahoma" w:cs="Tahoma"/>
          <w:sz w:val="22"/>
          <w:szCs w:val="22"/>
          <w:lang w:val="cs-CZ" w:eastAsia="en-US"/>
        </w:rPr>
        <w:t xml:space="preserve"> </w:t>
      </w:r>
    </w:p>
    <w:p w14:paraId="64C1E571" w14:textId="77777777" w:rsidR="00370D1B" w:rsidRPr="00370D1B" w:rsidRDefault="00370D1B" w:rsidP="00370D1B">
      <w:pPr>
        <w:ind w:left="1276" w:hanging="1276"/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t>Možnosti současné ortopedie v terapii osteoartrózy kolena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– prof. Gallo</w:t>
      </w:r>
    </w:p>
    <w:p w14:paraId="7D8C05BA" w14:textId="77777777" w:rsidR="00370D1B" w:rsidRP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t>Jak provozovat efektivní revmatologickou ambulanci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– Dr. Bortlík + Dr. Dokoupilová</w:t>
      </w:r>
    </w:p>
    <w:p w14:paraId="7FC49D10" w14:textId="77777777" w:rsidR="00370D1B" w:rsidRP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t>Časná diagnostika a léčba revmatické polymyalgie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– Dr. Tegzová</w:t>
      </w:r>
    </w:p>
    <w:p w14:paraId="34CA6F9E" w14:textId="77777777" w:rsidR="00370D1B" w:rsidRP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t>Robotická rehabilitace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– Dr. Kubíček</w:t>
      </w:r>
    </w:p>
    <w:p w14:paraId="5528BD2A" w14:textId="77777777" w:rsidR="00370D1B" w:rsidRP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t>GIOP = nežádoucí účinky glukokortikoidů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– prof. Horák</w:t>
      </w:r>
    </w:p>
    <w:p w14:paraId="16EDDA03" w14:textId="77777777" w:rsidR="00370D1B" w:rsidRP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t>Varia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– Dr. Olejárová</w:t>
      </w:r>
    </w:p>
    <w:p w14:paraId="3DD17231" w14:textId="77777777" w:rsid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+ </w:t>
      </w:r>
      <w:r w:rsidRPr="00370D1B">
        <w:rPr>
          <w:rFonts w:ascii="Tahoma" w:eastAsia="Calibri" w:hAnsi="Tahoma" w:cs="Tahoma"/>
          <w:b/>
          <w:sz w:val="22"/>
          <w:szCs w:val="22"/>
          <w:lang w:val="cs-CZ" w:eastAsia="en-US"/>
        </w:rPr>
        <w:t>vyzvaná přednáška prof. Popelky</w:t>
      </w:r>
      <w:r w:rsidRPr="00370D1B">
        <w:rPr>
          <w:rFonts w:ascii="Tahoma" w:eastAsia="Calibri" w:hAnsi="Tahoma" w:cs="Tahoma"/>
          <w:sz w:val="22"/>
          <w:szCs w:val="22"/>
          <w:lang w:val="cs-CZ" w:eastAsia="en-US"/>
        </w:rPr>
        <w:t xml:space="preserve"> v rámci </w:t>
      </w:r>
      <w:r w:rsidR="00DB7B77" w:rsidRPr="006C551C">
        <w:rPr>
          <w:rFonts w:ascii="Tahoma" w:eastAsia="Calibri" w:hAnsi="Tahoma" w:cs="Tahoma"/>
          <w:sz w:val="22"/>
          <w:szCs w:val="22"/>
          <w:lang w:val="cs-CZ" w:eastAsia="en-US"/>
        </w:rPr>
        <w:t>životního</w:t>
      </w:r>
      <w:r w:rsidRPr="006C551C">
        <w:rPr>
          <w:rFonts w:ascii="Tahoma" w:eastAsia="Calibri" w:hAnsi="Tahoma" w:cs="Tahoma"/>
          <w:sz w:val="22"/>
          <w:szCs w:val="22"/>
          <w:lang w:val="cs-CZ" w:eastAsia="en-US"/>
        </w:rPr>
        <w:t xml:space="preserve"> jubilea.</w:t>
      </w:r>
    </w:p>
    <w:p w14:paraId="2716981F" w14:textId="77777777" w:rsid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</w:p>
    <w:p w14:paraId="28D69A54" w14:textId="77777777" w:rsidR="00370D1B" w:rsidRDefault="00370D1B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K aktivní účasti se zájemci mohou přihlašovat do 30.4.2024. Jednotlivé sestavné bloky prosíme </w:t>
      </w:r>
      <w:r w:rsidR="0088598A">
        <w:rPr>
          <w:rFonts w:ascii="Tahoma" w:eastAsia="Calibri" w:hAnsi="Tahoma" w:cs="Tahoma"/>
          <w:sz w:val="22"/>
          <w:szCs w:val="22"/>
          <w:lang w:val="cs-CZ" w:eastAsia="en-US"/>
        </w:rPr>
        <w:t xml:space="preserve">odevzdat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do 2.4.2024. </w:t>
      </w:r>
    </w:p>
    <w:p w14:paraId="4BEB63C7" w14:textId="77777777" w:rsidR="007757BE" w:rsidRPr="00370D1B" w:rsidRDefault="007757BE" w:rsidP="00370D1B">
      <w:pPr>
        <w:rPr>
          <w:rFonts w:ascii="Tahoma" w:eastAsia="Calibri" w:hAnsi="Tahoma" w:cs="Tahoma"/>
          <w:sz w:val="22"/>
          <w:szCs w:val="22"/>
          <w:lang w:val="cs-CZ" w:eastAsia="en-US"/>
        </w:rPr>
      </w:pPr>
    </w:p>
    <w:p w14:paraId="205FAC47" w14:textId="77777777" w:rsidR="004505A8" w:rsidRDefault="004505A8" w:rsidP="004505A8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12</w:t>
      </w:r>
    </w:p>
    <w:p w14:paraId="1160D140" w14:textId="77777777" w:rsidR="004505A8" w:rsidRDefault="004505A8" w:rsidP="00141DAE">
      <w:pPr>
        <w:pStyle w:val="Odstavecseseznamem"/>
        <w:ind w:left="0"/>
        <w:rPr>
          <w:rFonts w:ascii="Tahoma" w:hAnsi="Tahoma" w:cs="Tahoma"/>
        </w:rPr>
      </w:pPr>
    </w:p>
    <w:p w14:paraId="4A48333B" w14:textId="77777777" w:rsidR="00370D1B" w:rsidRDefault="004505A8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Prof. Horák dále předložil vybraná témata na 67. sjezd českých a slovenských revmatologů v Košicích. Jednotlivé bloky bude sestavovat vždy jeden/dva zástupci ze strany slovenské a druhý z české strany, témata jsou rozdělena takto: </w:t>
      </w:r>
    </w:p>
    <w:p w14:paraId="4EE23400" w14:textId="77777777" w:rsidR="004505A8" w:rsidRDefault="004505A8" w:rsidP="00141DAE">
      <w:pPr>
        <w:pStyle w:val="Odstavecseseznamem"/>
        <w:ind w:left="0"/>
        <w:rPr>
          <w:rFonts w:ascii="Tahoma" w:hAnsi="Tahoma" w:cs="Tahoma"/>
        </w:rPr>
      </w:pPr>
    </w:p>
    <w:p w14:paraId="56F1CE79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Kryštálmi indukované artritídy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prof. Macejová + prof. Pavelka</w:t>
      </w:r>
    </w:p>
    <w:p w14:paraId="158AD612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SLE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Dr. Lukáčová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+ prof. Z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ávada</w:t>
      </w:r>
    </w:p>
    <w:p w14:paraId="0A43296A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Zubné zdravie a reumatológia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Timková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+ Dr. Olejárová</w:t>
      </w:r>
    </w:p>
    <w:p w14:paraId="4D9875D0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Pľúcne prejavy reumatologických ochorení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Tychňová A. + prof. T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omčík</w:t>
      </w:r>
    </w:p>
    <w:p w14:paraId="6CEC9024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 xml:space="preserve">Neurologické prejavy reumatologických ochorení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="0088598A">
        <w:rPr>
          <w:rFonts w:ascii="Tahoma" w:eastAsia="Calibri" w:hAnsi="Tahoma" w:cs="Tahoma"/>
          <w:sz w:val="22"/>
          <w:szCs w:val="22"/>
          <w:lang w:val="cs-CZ" w:eastAsia="en-US"/>
        </w:rPr>
        <w:t>Szilasiová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+ Dr. T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egzová</w:t>
      </w:r>
    </w:p>
    <w:p w14:paraId="4A629E47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Psoriatická artritida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Rybár,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Žlnay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+ prof. Šenolt</w:t>
      </w:r>
    </w:p>
    <w:p w14:paraId="445EE488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Myopatie v ordinaci revmatologa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Šteňová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+ prof. V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encovský, </w:t>
      </w:r>
      <w:r w:rsidR="003A562F">
        <w:rPr>
          <w:rFonts w:ascii="Tahoma" w:eastAsia="Calibri" w:hAnsi="Tahoma" w:cs="Tahoma"/>
          <w:sz w:val="22"/>
          <w:szCs w:val="22"/>
          <w:lang w:val="cs-CZ" w:eastAsia="en-US"/>
        </w:rPr>
        <w:t>Dr.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Mann</w:t>
      </w:r>
    </w:p>
    <w:p w14:paraId="07720DFA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Metabolická onemocnění skeletu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Imrich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+ prof.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H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orák</w:t>
      </w:r>
    </w:p>
    <w:p w14:paraId="3D8ED7C2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Varia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Dr.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Kmečová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+ D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r. F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orejtová</w:t>
      </w:r>
    </w:p>
    <w:p w14:paraId="2BF80033" w14:textId="77777777" w:rsid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505A8">
        <w:rPr>
          <w:rFonts w:ascii="Tahoma" w:eastAsia="Calibri" w:hAnsi="Tahoma" w:cs="Tahoma"/>
          <w:b/>
          <w:sz w:val="22"/>
          <w:szCs w:val="22"/>
          <w:lang w:val="cs-CZ" w:eastAsia="en-US"/>
        </w:rPr>
        <w:t>Sekcia zdravotníckych pracovníkov a Ligy proti reumatizmu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– 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pí. 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>Nováková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+</w:t>
      </w:r>
      <w:r w:rsidRPr="004505A8">
        <w:rPr>
          <w:rFonts w:ascii="Tahoma" w:eastAsia="Calibri" w:hAnsi="Tahoma" w:cs="Tahoma"/>
          <w:sz w:val="22"/>
          <w:szCs w:val="22"/>
          <w:lang w:val="cs-CZ" w:eastAsia="en-US"/>
        </w:rPr>
        <w:t xml:space="preserve"> Mgr. Š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>mucrová</w:t>
      </w:r>
    </w:p>
    <w:p w14:paraId="642C6C62" w14:textId="77777777" w:rsid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</w:p>
    <w:p w14:paraId="1746CCDC" w14:textId="77777777" w:rsidR="004505A8" w:rsidRPr="004505A8" w:rsidRDefault="004505A8" w:rsidP="004505A8">
      <w:pPr>
        <w:rPr>
          <w:rFonts w:ascii="Tahoma" w:eastAsia="Calibri" w:hAnsi="Tahoma" w:cs="Tahoma"/>
          <w:sz w:val="22"/>
          <w:szCs w:val="22"/>
          <w:lang w:val="cs-CZ" w:eastAsia="en-US"/>
        </w:rPr>
      </w:pP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Prosíme všechny kolegy z české </w:t>
      </w:r>
      <w:r w:rsidR="0088598A">
        <w:rPr>
          <w:rFonts w:ascii="Tahoma" w:eastAsia="Calibri" w:hAnsi="Tahoma" w:cs="Tahoma"/>
          <w:sz w:val="22"/>
          <w:szCs w:val="22"/>
          <w:lang w:val="cs-CZ" w:eastAsia="en-US"/>
        </w:rPr>
        <w:t>strany o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propojení s</w:t>
      </w:r>
      <w:r w:rsidR="0088598A">
        <w:rPr>
          <w:rFonts w:ascii="Tahoma" w:eastAsia="Calibri" w:hAnsi="Tahoma" w:cs="Tahoma"/>
          <w:sz w:val="22"/>
          <w:szCs w:val="22"/>
          <w:lang w:val="cs-CZ" w:eastAsia="en-US"/>
        </w:rPr>
        <w:t>e se zástupci strany slovenské a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sestavení zmiňovaných bloků. </w:t>
      </w:r>
    </w:p>
    <w:p w14:paraId="122DE4EC" w14:textId="77777777" w:rsidR="004505A8" w:rsidRDefault="004505A8" w:rsidP="00141DAE">
      <w:pPr>
        <w:pStyle w:val="Odstavecseseznamem"/>
        <w:ind w:left="0"/>
        <w:rPr>
          <w:rFonts w:ascii="Tahoma" w:hAnsi="Tahoma" w:cs="Tahoma"/>
        </w:rPr>
      </w:pPr>
    </w:p>
    <w:p w14:paraId="05B3F2C7" w14:textId="77777777" w:rsidR="00370D1B" w:rsidRDefault="004505A8" w:rsidP="00370D1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13</w:t>
      </w:r>
    </w:p>
    <w:p w14:paraId="637562E1" w14:textId="77777777" w:rsidR="00370D1B" w:rsidRDefault="00370D1B" w:rsidP="00141DAE">
      <w:pPr>
        <w:pStyle w:val="Odstavecseseznamem"/>
        <w:ind w:left="0"/>
        <w:rPr>
          <w:rFonts w:ascii="Tahoma" w:hAnsi="Tahoma" w:cs="Tahoma"/>
        </w:rPr>
      </w:pPr>
      <w:r w:rsidRPr="006C551C">
        <w:rPr>
          <w:rFonts w:ascii="Tahoma" w:hAnsi="Tahoma" w:cs="Tahoma"/>
        </w:rPr>
        <w:t>Letní škola revmatologie se uskuteční 22.-24.8.2024 opět v Husově boudě v Peci pod Sněžkou. Je nutné jednotlivé přednášky zjednodušit, ale stejný-podobný model jako v roce 2023 zůstane. Dr. Hánová</w:t>
      </w:r>
      <w:r w:rsidR="006A42C9" w:rsidRPr="006C551C">
        <w:rPr>
          <w:rFonts w:ascii="Tahoma" w:hAnsi="Tahoma" w:cs="Tahoma"/>
        </w:rPr>
        <w:t xml:space="preserve"> navrhuje dovézt malý ultrazvuk, kde by si</w:t>
      </w:r>
      <w:r w:rsidR="00972427" w:rsidRPr="006C551C">
        <w:rPr>
          <w:rFonts w:ascii="Tahoma" w:hAnsi="Tahoma" w:cs="Tahoma"/>
        </w:rPr>
        <w:t xml:space="preserve"> ultrazvukové vyšetření</w:t>
      </w:r>
      <w:r w:rsidR="006A42C9" w:rsidRPr="006C551C">
        <w:rPr>
          <w:rFonts w:ascii="Tahoma" w:hAnsi="Tahoma" w:cs="Tahoma"/>
        </w:rPr>
        <w:t xml:space="preserve"> studenti zkusili v rámci </w:t>
      </w:r>
      <w:r w:rsidR="003A562F" w:rsidRPr="006C551C">
        <w:rPr>
          <w:rFonts w:ascii="Tahoma" w:hAnsi="Tahoma" w:cs="Tahoma"/>
        </w:rPr>
        <w:t>workshopu.</w:t>
      </w:r>
    </w:p>
    <w:p w14:paraId="295F407C" w14:textId="77777777" w:rsidR="00370D1B" w:rsidRDefault="00370D1B" w:rsidP="00141DAE">
      <w:pPr>
        <w:pStyle w:val="Odstavecseseznamem"/>
        <w:ind w:left="0"/>
        <w:rPr>
          <w:rFonts w:ascii="Tahoma" w:hAnsi="Tahoma" w:cs="Tahoma"/>
        </w:rPr>
      </w:pPr>
    </w:p>
    <w:p w14:paraId="46399A5B" w14:textId="77777777" w:rsidR="006A42C9" w:rsidRDefault="006A42C9" w:rsidP="006A42C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14</w:t>
      </w:r>
    </w:p>
    <w:p w14:paraId="2AE36F93" w14:textId="77777777" w:rsidR="006A42C9" w:rsidRDefault="006A42C9" w:rsidP="00141DAE">
      <w:pPr>
        <w:pStyle w:val="Odstavecseseznamem"/>
        <w:ind w:left="0"/>
        <w:rPr>
          <w:rFonts w:ascii="Tahoma" w:hAnsi="Tahoma" w:cs="Tahoma"/>
        </w:rPr>
      </w:pPr>
    </w:p>
    <w:p w14:paraId="723C1E0F" w14:textId="77777777" w:rsidR="006A42C9" w:rsidRDefault="00384F26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>Propagace odborných společností ČLS JEP</w:t>
      </w:r>
      <w:r w:rsidR="0088598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prof. Šen</w:t>
      </w:r>
      <w:r w:rsidRPr="006C551C">
        <w:rPr>
          <w:rFonts w:ascii="Tahoma" w:hAnsi="Tahoma" w:cs="Tahoma"/>
        </w:rPr>
        <w:t xml:space="preserve">olt </w:t>
      </w:r>
      <w:r w:rsidR="00972427" w:rsidRPr="006C551C">
        <w:rPr>
          <w:rFonts w:ascii="Tahoma" w:hAnsi="Tahoma" w:cs="Tahoma"/>
        </w:rPr>
        <w:t>představuje</w:t>
      </w:r>
      <w:r w:rsidR="0097242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dopis z ČLS JEP ohledně propagace našeho oboru formou buď pravidelných podcastů</w:t>
      </w:r>
      <w:r w:rsidR="0088598A">
        <w:rPr>
          <w:rFonts w:ascii="Tahoma" w:hAnsi="Tahoma" w:cs="Tahoma"/>
        </w:rPr>
        <w:t>, zpráv</w:t>
      </w:r>
      <w:r>
        <w:rPr>
          <w:rFonts w:ascii="Tahoma" w:hAnsi="Tahoma" w:cs="Tahoma"/>
        </w:rPr>
        <w:t xml:space="preserve"> z kongresů nebo rozvoj stávajících formátů, vše je pod vedením prof. Svačiny. Prof. Šenolt navrhuje, že bychom mohli </w:t>
      </w:r>
      <w:r w:rsidR="003A562F">
        <w:rPr>
          <w:rFonts w:ascii="Tahoma" w:hAnsi="Tahoma" w:cs="Tahoma"/>
        </w:rPr>
        <w:t xml:space="preserve">propagaci oboru </w:t>
      </w:r>
      <w:r>
        <w:rPr>
          <w:rFonts w:ascii="Tahoma" w:hAnsi="Tahoma" w:cs="Tahoma"/>
        </w:rPr>
        <w:t>částečně</w:t>
      </w:r>
      <w:r w:rsidR="007757BE">
        <w:rPr>
          <w:rFonts w:ascii="Tahoma" w:hAnsi="Tahoma" w:cs="Tahoma"/>
        </w:rPr>
        <w:t xml:space="preserve"> využít i př</w:t>
      </w:r>
      <w:r>
        <w:rPr>
          <w:rFonts w:ascii="Tahoma" w:hAnsi="Tahoma" w:cs="Tahoma"/>
        </w:rPr>
        <w:t xml:space="preserve">es tento kanál. </w:t>
      </w:r>
      <w:r w:rsidR="007757BE">
        <w:rPr>
          <w:rFonts w:ascii="Tahoma" w:hAnsi="Tahoma" w:cs="Tahoma"/>
        </w:rPr>
        <w:t xml:space="preserve">Zároveň budou nahrávány rozhovory se zástupci společností, které by si výbor ČRS a kolegové z pracovišť rozdělili. Výbor souhlasí tuto možnost využít. </w:t>
      </w:r>
      <w:r>
        <w:rPr>
          <w:rFonts w:ascii="Tahoma" w:hAnsi="Tahoma" w:cs="Tahoma"/>
        </w:rPr>
        <w:t xml:space="preserve">  </w:t>
      </w:r>
    </w:p>
    <w:p w14:paraId="075A267B" w14:textId="77777777" w:rsidR="006A42C9" w:rsidRDefault="007757BE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882E812" w14:textId="77777777" w:rsidR="007757BE" w:rsidRDefault="007757BE" w:rsidP="007757BE">
      <w:pPr>
        <w:pStyle w:val="Odstavecseseznamem"/>
        <w:ind w:left="0"/>
        <w:rPr>
          <w:rFonts w:ascii="Tahoma" w:hAnsi="Tahoma" w:cs="Tahoma"/>
        </w:rPr>
      </w:pPr>
    </w:p>
    <w:p w14:paraId="410DB489" w14:textId="77777777" w:rsidR="007757BE" w:rsidRDefault="007757BE" w:rsidP="007757BE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15</w:t>
      </w:r>
    </w:p>
    <w:p w14:paraId="45D3B5E0" w14:textId="77777777" w:rsidR="006A42C9" w:rsidRDefault="006A42C9" w:rsidP="00141DAE">
      <w:pPr>
        <w:pStyle w:val="Odstavecseseznamem"/>
        <w:ind w:left="0"/>
        <w:rPr>
          <w:rFonts w:ascii="Tahoma" w:hAnsi="Tahoma" w:cs="Tahoma"/>
        </w:rPr>
      </w:pPr>
    </w:p>
    <w:p w14:paraId="65F51E80" w14:textId="77777777" w:rsidR="006A42C9" w:rsidRDefault="007757BE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3A562F">
        <w:rPr>
          <w:rFonts w:ascii="Tahoma" w:hAnsi="Tahoma" w:cs="Tahoma"/>
        </w:rPr>
        <w:t>a základě hlasování per-rollam v</w:t>
      </w:r>
      <w:r>
        <w:rPr>
          <w:rFonts w:ascii="Tahoma" w:hAnsi="Tahoma" w:cs="Tahoma"/>
        </w:rPr>
        <w:t>ýboru ČRS bude uděleno Čestné členství České revmatologické společnosti na XIV. Slapské</w:t>
      </w:r>
      <w:r w:rsidR="00C870C1">
        <w:rPr>
          <w:rFonts w:ascii="Tahoma" w:hAnsi="Tahoma" w:cs="Tahoma"/>
        </w:rPr>
        <w:t xml:space="preserve">m sympoziu paní </w:t>
      </w:r>
      <w:r w:rsidR="00C870C1" w:rsidRPr="003A562F">
        <w:rPr>
          <w:rFonts w:ascii="Tahoma" w:hAnsi="Tahoma" w:cs="Tahoma"/>
          <w:b/>
        </w:rPr>
        <w:t>Dr. Kateřině</w:t>
      </w:r>
      <w:r w:rsidRPr="003A562F">
        <w:rPr>
          <w:rFonts w:ascii="Tahoma" w:hAnsi="Tahoma" w:cs="Tahoma"/>
          <w:b/>
        </w:rPr>
        <w:t xml:space="preserve"> Jarošové</w:t>
      </w:r>
      <w:r>
        <w:rPr>
          <w:rFonts w:ascii="Tahoma" w:hAnsi="Tahoma" w:cs="Tahoma"/>
        </w:rPr>
        <w:t xml:space="preserve">, paní </w:t>
      </w:r>
      <w:r w:rsidRPr="003A562F">
        <w:rPr>
          <w:rFonts w:ascii="Tahoma" w:hAnsi="Tahoma" w:cs="Tahoma"/>
          <w:b/>
        </w:rPr>
        <w:t>Dr. Heleně Dejmkové</w:t>
      </w:r>
      <w:r>
        <w:rPr>
          <w:rFonts w:ascii="Tahoma" w:hAnsi="Tahoma" w:cs="Tahoma"/>
        </w:rPr>
        <w:t xml:space="preserve"> a panu </w:t>
      </w:r>
      <w:r w:rsidRPr="003A562F">
        <w:rPr>
          <w:rFonts w:ascii="Tahoma" w:hAnsi="Tahoma" w:cs="Tahoma"/>
          <w:b/>
        </w:rPr>
        <w:t>Dr. Stanislavu Macháčkovi</w:t>
      </w:r>
      <w:r>
        <w:rPr>
          <w:rFonts w:ascii="Tahoma" w:hAnsi="Tahoma" w:cs="Tahoma"/>
        </w:rPr>
        <w:t xml:space="preserve">. A nejen v rámci </w:t>
      </w:r>
      <w:r w:rsidR="00972427">
        <w:rPr>
          <w:rFonts w:ascii="Tahoma" w:hAnsi="Tahoma" w:cs="Tahoma"/>
        </w:rPr>
        <w:t>životního</w:t>
      </w:r>
      <w:r>
        <w:rPr>
          <w:rFonts w:ascii="Tahoma" w:hAnsi="Tahoma" w:cs="Tahoma"/>
        </w:rPr>
        <w:t xml:space="preserve"> jubilea bude </w:t>
      </w:r>
      <w:r w:rsidRPr="003A562F">
        <w:rPr>
          <w:rFonts w:ascii="Tahoma" w:hAnsi="Tahoma" w:cs="Tahoma"/>
          <w:b/>
        </w:rPr>
        <w:t>prof. Stanislavu Po</w:t>
      </w:r>
      <w:r w:rsidR="0088598A" w:rsidRPr="003A562F">
        <w:rPr>
          <w:rFonts w:ascii="Tahoma" w:hAnsi="Tahoma" w:cs="Tahoma"/>
          <w:b/>
        </w:rPr>
        <w:t>pelkovi</w:t>
      </w:r>
      <w:r w:rsidR="0088598A">
        <w:rPr>
          <w:rFonts w:ascii="Tahoma" w:hAnsi="Tahoma" w:cs="Tahoma"/>
        </w:rPr>
        <w:t xml:space="preserve"> udělena Čestná medaile, také na XIV. Slapském sympozium v červnu. </w:t>
      </w:r>
    </w:p>
    <w:p w14:paraId="07A00353" w14:textId="77777777" w:rsidR="00A91132" w:rsidRDefault="00A91132" w:rsidP="00141DAE">
      <w:pPr>
        <w:pStyle w:val="Odstavecseseznamem"/>
        <w:ind w:left="0"/>
        <w:rPr>
          <w:rFonts w:ascii="Tahoma" w:hAnsi="Tahoma" w:cs="Tahoma"/>
        </w:rPr>
      </w:pPr>
    </w:p>
    <w:p w14:paraId="20AC2D11" w14:textId="77777777" w:rsidR="00A91132" w:rsidRDefault="00A91132" w:rsidP="00A91132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16</w:t>
      </w:r>
    </w:p>
    <w:p w14:paraId="0849BB92" w14:textId="77777777" w:rsidR="00A91132" w:rsidRDefault="00A91132" w:rsidP="00141DAE">
      <w:pPr>
        <w:pStyle w:val="Odstavecseseznamem"/>
        <w:ind w:left="0"/>
        <w:rPr>
          <w:rFonts w:ascii="Tahoma" w:hAnsi="Tahoma" w:cs="Tahoma"/>
        </w:rPr>
      </w:pPr>
    </w:p>
    <w:p w14:paraId="0FAD9414" w14:textId="77777777" w:rsidR="006A42C9" w:rsidRDefault="00A91132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>N. Kvítková informuje Výbor ČRS o vyřazení nepotřebného majetku</w:t>
      </w:r>
      <w:r w:rsidR="003A562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to </w:t>
      </w:r>
      <w:r w:rsidR="0088598A">
        <w:rPr>
          <w:rFonts w:ascii="Tahoma" w:hAnsi="Tahoma" w:cs="Tahoma"/>
        </w:rPr>
        <w:t>Diktafonu</w:t>
      </w:r>
      <w:r>
        <w:rPr>
          <w:rFonts w:ascii="Tahoma" w:hAnsi="Tahoma" w:cs="Tahoma"/>
        </w:rPr>
        <w:t xml:space="preserve"> digitálního, </w:t>
      </w:r>
      <w:r w:rsidR="00C870C1">
        <w:rPr>
          <w:rFonts w:ascii="Tahoma" w:hAnsi="Tahoma" w:cs="Tahoma"/>
        </w:rPr>
        <w:t>který</w:t>
      </w:r>
      <w:r>
        <w:rPr>
          <w:rFonts w:ascii="Tahoma" w:hAnsi="Tahoma" w:cs="Tahoma"/>
        </w:rPr>
        <w:t xml:space="preserve"> se již nepoužívá a knihy Rheuma</w:t>
      </w:r>
      <w:r w:rsidR="00C870C1">
        <w:rPr>
          <w:rFonts w:ascii="Tahoma" w:hAnsi="Tahoma" w:cs="Tahoma"/>
        </w:rPr>
        <w:t xml:space="preserve">tology 2-Volume Set: with Image, která je zastaralá. </w:t>
      </w:r>
    </w:p>
    <w:p w14:paraId="1116740C" w14:textId="77777777" w:rsidR="00C870C1" w:rsidRDefault="00C870C1" w:rsidP="00141DAE">
      <w:pPr>
        <w:pStyle w:val="Odstavecseseznamem"/>
        <w:ind w:left="0"/>
        <w:rPr>
          <w:rFonts w:ascii="Tahoma" w:hAnsi="Tahoma" w:cs="Tahoma"/>
        </w:rPr>
      </w:pPr>
    </w:p>
    <w:p w14:paraId="256EAD5A" w14:textId="77777777" w:rsidR="00C870C1" w:rsidRDefault="00C870C1" w:rsidP="00C870C1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Bod programu č. 17</w:t>
      </w:r>
    </w:p>
    <w:p w14:paraId="21FD29FE" w14:textId="77777777" w:rsidR="00C870C1" w:rsidRDefault="00C870C1" w:rsidP="00141DAE">
      <w:pPr>
        <w:pStyle w:val="Odstavecseseznamem"/>
        <w:ind w:left="0"/>
        <w:rPr>
          <w:rFonts w:ascii="Tahoma" w:hAnsi="Tahoma" w:cs="Tahoma"/>
        </w:rPr>
      </w:pPr>
    </w:p>
    <w:p w14:paraId="0840B604" w14:textId="77777777" w:rsidR="00C870C1" w:rsidRDefault="00C870C1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1. Vzdělávací program specializačního oboru revmatologie -  v rámci charakteristiky akreditovaného zařízení jsme rozšířili </w:t>
      </w:r>
      <w:r w:rsidR="00972427">
        <w:rPr>
          <w:rFonts w:ascii="Tahoma" w:hAnsi="Tahoma" w:cs="Tahoma"/>
        </w:rPr>
        <w:t xml:space="preserve">podmínky </w:t>
      </w:r>
      <w:r w:rsidR="00972427" w:rsidRPr="006C551C">
        <w:rPr>
          <w:rFonts w:ascii="Tahoma" w:hAnsi="Tahoma" w:cs="Tahoma"/>
        </w:rPr>
        <w:t xml:space="preserve">pracoviště </w:t>
      </w:r>
      <w:r w:rsidRPr="006C551C">
        <w:rPr>
          <w:rFonts w:ascii="Tahoma" w:hAnsi="Tahoma" w:cs="Tahoma"/>
        </w:rPr>
        <w:t>o</w:t>
      </w:r>
      <w:r w:rsidR="00972427" w:rsidRPr="006C551C">
        <w:rPr>
          <w:rFonts w:ascii="Tahoma" w:hAnsi="Tahoma" w:cs="Tahoma"/>
        </w:rPr>
        <w:t xml:space="preserve"> dostupnost</w:t>
      </w:r>
      <w:r>
        <w:rPr>
          <w:rFonts w:ascii="Tahoma" w:hAnsi="Tahoma" w:cs="Tahoma"/>
        </w:rPr>
        <w:t xml:space="preserve"> RTG a možnost prohlížení digitálních snímků</w:t>
      </w:r>
      <w:r w:rsidR="00972427">
        <w:rPr>
          <w:rFonts w:ascii="Tahoma" w:hAnsi="Tahoma" w:cs="Tahoma"/>
        </w:rPr>
        <w:t>, včetně</w:t>
      </w:r>
      <w:r>
        <w:rPr>
          <w:rFonts w:ascii="Tahoma" w:hAnsi="Tahoma" w:cs="Tahoma"/>
        </w:rPr>
        <w:t xml:space="preserve"> dostupnost</w:t>
      </w:r>
      <w:r w:rsidR="00972427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muskuloskeletální sonografie, sděleno prof. Šenoltem pro </w:t>
      </w:r>
      <w:r w:rsidR="007C0E52">
        <w:rPr>
          <w:rFonts w:ascii="Tahoma" w:hAnsi="Tahoma" w:cs="Tahoma"/>
        </w:rPr>
        <w:t>informaci</w:t>
      </w:r>
      <w:r>
        <w:rPr>
          <w:rFonts w:ascii="Tahoma" w:hAnsi="Tahoma" w:cs="Tahoma"/>
        </w:rPr>
        <w:t>.</w:t>
      </w:r>
    </w:p>
    <w:p w14:paraId="35936888" w14:textId="77777777" w:rsidR="00C870C1" w:rsidRDefault="00C870C1" w:rsidP="00141DAE">
      <w:pPr>
        <w:pStyle w:val="Odstavecseseznamem"/>
        <w:ind w:left="0"/>
        <w:rPr>
          <w:rFonts w:ascii="Tahoma" w:hAnsi="Tahoma" w:cs="Tahoma"/>
        </w:rPr>
      </w:pPr>
    </w:p>
    <w:p w14:paraId="731E0245" w14:textId="77777777" w:rsidR="00C870C1" w:rsidRDefault="00C870C1" w:rsidP="00972427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="00972427">
        <w:rPr>
          <w:rFonts w:ascii="Tahoma" w:hAnsi="Tahoma" w:cs="Tahoma"/>
        </w:rPr>
        <w:t xml:space="preserve">Ing. Šuška se za majitele polyfunkčního </w:t>
      </w:r>
      <w:r w:rsidR="00972427" w:rsidRPr="006C551C">
        <w:rPr>
          <w:rFonts w:ascii="Tahoma" w:hAnsi="Tahoma" w:cs="Tahoma"/>
        </w:rPr>
        <w:t>domu s více ambulancemi a lékárnou</w:t>
      </w:r>
      <w:r w:rsidR="00972427">
        <w:rPr>
          <w:rFonts w:ascii="Tahoma" w:hAnsi="Tahoma" w:cs="Tahoma"/>
        </w:rPr>
        <w:t xml:space="preserve"> obrátil</w:t>
      </w:r>
      <w:r>
        <w:rPr>
          <w:rFonts w:ascii="Tahoma" w:hAnsi="Tahoma" w:cs="Tahoma"/>
        </w:rPr>
        <w:t xml:space="preserve"> na prof. Šenolta s</w:t>
      </w:r>
      <w:r w:rsidR="00972427">
        <w:rPr>
          <w:rFonts w:ascii="Tahoma" w:hAnsi="Tahoma" w:cs="Tahoma"/>
        </w:rPr>
        <w:t xml:space="preserve"> žádostí o pomoc při hledání revmatologa po Dr. Šindelkovi. E-mail s touto žádostí byl rozeslán mezi všechny členy ČRS. V této časti Středočeského kraje existuje významný problém nedostatku revmatologů, protože </w:t>
      </w:r>
      <w:r w:rsidR="004B6768">
        <w:rPr>
          <w:rFonts w:ascii="Tahoma" w:hAnsi="Tahoma" w:cs="Tahoma"/>
        </w:rPr>
        <w:t xml:space="preserve">dle jeho slov </w:t>
      </w:r>
      <w:r>
        <w:rPr>
          <w:rFonts w:ascii="Tahoma" w:hAnsi="Tahoma" w:cs="Tahoma"/>
        </w:rPr>
        <w:t>v nebližších pracovištích – Sedlčany, Průh</w:t>
      </w:r>
      <w:r w:rsidR="0088598A">
        <w:rPr>
          <w:rFonts w:ascii="Tahoma" w:hAnsi="Tahoma" w:cs="Tahoma"/>
        </w:rPr>
        <w:t>onice nové pacienty nepřibírají a</w:t>
      </w:r>
      <w:r>
        <w:rPr>
          <w:rFonts w:ascii="Tahoma" w:hAnsi="Tahoma" w:cs="Tahoma"/>
        </w:rPr>
        <w:t xml:space="preserve"> poté </w:t>
      </w:r>
      <w:r w:rsidR="0088598A">
        <w:rPr>
          <w:rFonts w:ascii="Tahoma" w:hAnsi="Tahoma" w:cs="Tahoma"/>
        </w:rPr>
        <w:t xml:space="preserve">je </w:t>
      </w:r>
      <w:r>
        <w:rPr>
          <w:rFonts w:ascii="Tahoma" w:hAnsi="Tahoma" w:cs="Tahoma"/>
        </w:rPr>
        <w:t>nejbližší</w:t>
      </w:r>
      <w:r w:rsidR="0088598A">
        <w:rPr>
          <w:rFonts w:ascii="Tahoma" w:hAnsi="Tahoma" w:cs="Tahoma"/>
        </w:rPr>
        <w:t>m revmatologickým pracovištěm</w:t>
      </w:r>
      <w:r>
        <w:rPr>
          <w:rFonts w:ascii="Tahoma" w:hAnsi="Tahoma" w:cs="Tahoma"/>
        </w:rPr>
        <w:t xml:space="preserve"> Revmatologický ústav, který je přehlcen.  </w:t>
      </w:r>
    </w:p>
    <w:p w14:paraId="6149FB3D" w14:textId="77777777" w:rsidR="007C0E52" w:rsidRDefault="007C0E52" w:rsidP="00141DAE">
      <w:pPr>
        <w:pStyle w:val="Odstavecseseznamem"/>
        <w:ind w:left="0"/>
        <w:rPr>
          <w:rFonts w:ascii="Tahoma" w:hAnsi="Tahoma" w:cs="Tahoma"/>
        </w:rPr>
      </w:pPr>
    </w:p>
    <w:p w14:paraId="6E383BD5" w14:textId="77777777" w:rsidR="007C0E52" w:rsidRDefault="007C0E52" w:rsidP="00141DAE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</w:rPr>
        <w:t>3. Cestovní grant na EULAR- přijaty 3 žádosti – Mgr. Šmucrová, Mgr. Prokopcová a MVDr.</w:t>
      </w:r>
      <w:r w:rsidR="003A562F">
        <w:rPr>
          <w:rFonts w:ascii="Tahoma" w:hAnsi="Tahoma" w:cs="Tahoma"/>
        </w:rPr>
        <w:t xml:space="preserve"> Pavelcová, v</w:t>
      </w:r>
      <w:r w:rsidR="0088598A">
        <w:rPr>
          <w:rFonts w:ascii="Tahoma" w:hAnsi="Tahoma" w:cs="Tahoma"/>
        </w:rPr>
        <w:t>ýbor ČRS souhlasí s</w:t>
      </w:r>
      <w:r>
        <w:rPr>
          <w:rFonts w:ascii="Tahoma" w:hAnsi="Tahoma" w:cs="Tahoma"/>
        </w:rPr>
        <w:t xml:space="preserve"> udělení</w:t>
      </w:r>
      <w:r w:rsidR="0088598A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všech tří cestovních grantů. </w:t>
      </w:r>
    </w:p>
    <w:p w14:paraId="7E5C5110" w14:textId="77777777" w:rsidR="007C0E52" w:rsidRDefault="007C0E52" w:rsidP="00141DAE">
      <w:pPr>
        <w:pStyle w:val="Odstavecseseznamem"/>
        <w:ind w:left="0"/>
        <w:rPr>
          <w:rFonts w:ascii="Tahoma" w:hAnsi="Tahoma" w:cs="Tahoma"/>
        </w:rPr>
      </w:pPr>
    </w:p>
    <w:p w14:paraId="369EC83A" w14:textId="77777777" w:rsidR="007C0E52" w:rsidRPr="006C551C" w:rsidRDefault="007C0E52" w:rsidP="00141DAE">
      <w:pPr>
        <w:pStyle w:val="Odstavecseseznamem"/>
        <w:ind w:left="0"/>
        <w:rPr>
          <w:rFonts w:ascii="Tahoma" w:hAnsi="Tahoma" w:cs="Tahoma"/>
        </w:rPr>
      </w:pPr>
      <w:r w:rsidRPr="006C551C">
        <w:rPr>
          <w:rFonts w:ascii="Tahoma" w:hAnsi="Tahoma" w:cs="Tahoma"/>
        </w:rPr>
        <w:t>4. Výbor ČRS po společné diskuzi rozhodl, že by bylo vhodné,</w:t>
      </w:r>
      <w:r w:rsidR="003A562F" w:rsidRPr="006C551C">
        <w:rPr>
          <w:rFonts w:ascii="Tahoma" w:hAnsi="Tahoma" w:cs="Tahoma"/>
        </w:rPr>
        <w:t xml:space="preserve"> aby </w:t>
      </w:r>
      <w:r w:rsidR="004B6768" w:rsidRPr="006C551C">
        <w:rPr>
          <w:rFonts w:ascii="Tahoma" w:hAnsi="Tahoma" w:cs="Tahoma"/>
        </w:rPr>
        <w:t>spolupracovníkem</w:t>
      </w:r>
      <w:r w:rsidR="003A562F" w:rsidRPr="006C551C">
        <w:rPr>
          <w:rFonts w:ascii="Tahoma" w:hAnsi="Tahoma" w:cs="Tahoma"/>
        </w:rPr>
        <w:t xml:space="preserve"> v</w:t>
      </w:r>
      <w:r w:rsidRPr="006C551C">
        <w:rPr>
          <w:rFonts w:ascii="Tahoma" w:hAnsi="Tahoma" w:cs="Tahoma"/>
        </w:rPr>
        <w:t>ýbor</w:t>
      </w:r>
      <w:r w:rsidR="003A562F" w:rsidRPr="006C551C">
        <w:rPr>
          <w:rFonts w:ascii="Tahoma" w:hAnsi="Tahoma" w:cs="Tahoma"/>
        </w:rPr>
        <w:t>u</w:t>
      </w:r>
      <w:r w:rsidRPr="006C551C">
        <w:rPr>
          <w:rFonts w:ascii="Tahoma" w:hAnsi="Tahoma" w:cs="Tahoma"/>
        </w:rPr>
        <w:t xml:space="preserve"> byl lékař do 40 let, který by zastupoval sekci mladých lékařů. </w:t>
      </w:r>
      <w:r w:rsidR="004B6768" w:rsidRPr="006C551C">
        <w:rPr>
          <w:rFonts w:ascii="Tahoma" w:hAnsi="Tahoma" w:cs="Tahoma"/>
        </w:rPr>
        <w:t xml:space="preserve">Při dalších volbách se již bude jednat o pozici volenou. </w:t>
      </w:r>
      <w:r w:rsidRPr="006C551C">
        <w:rPr>
          <w:rFonts w:ascii="Tahoma" w:hAnsi="Tahoma" w:cs="Tahoma"/>
        </w:rPr>
        <w:t xml:space="preserve">Navržena je pro tuto pozici Dr. Bubová. Výbor SOUHLASÍ. Paní doktorka tedy bude </w:t>
      </w:r>
      <w:r w:rsidR="004B6768" w:rsidRPr="006C551C">
        <w:rPr>
          <w:rFonts w:ascii="Tahoma" w:hAnsi="Tahoma" w:cs="Tahoma"/>
        </w:rPr>
        <w:t>spolupracovníkem</w:t>
      </w:r>
      <w:r w:rsidRPr="006C551C">
        <w:rPr>
          <w:rFonts w:ascii="Tahoma" w:hAnsi="Tahoma" w:cs="Tahoma"/>
        </w:rPr>
        <w:t xml:space="preserve"> </w:t>
      </w:r>
      <w:r w:rsidR="003A562F" w:rsidRPr="006C551C">
        <w:rPr>
          <w:rFonts w:ascii="Tahoma" w:hAnsi="Tahoma" w:cs="Tahoma"/>
        </w:rPr>
        <w:t>v</w:t>
      </w:r>
      <w:r w:rsidRPr="006C551C">
        <w:rPr>
          <w:rFonts w:ascii="Tahoma" w:hAnsi="Tahoma" w:cs="Tahoma"/>
        </w:rPr>
        <w:t>ýboru ČRS bez možnosti hlasovacího práva.</w:t>
      </w:r>
    </w:p>
    <w:p w14:paraId="047424D4" w14:textId="77777777" w:rsidR="00DC5221" w:rsidRPr="006C551C" w:rsidRDefault="00DC5221" w:rsidP="00141DAE">
      <w:pPr>
        <w:pStyle w:val="Odstavecseseznamem"/>
        <w:ind w:left="0"/>
        <w:rPr>
          <w:rFonts w:ascii="Tahoma" w:hAnsi="Tahoma" w:cs="Tahoma"/>
        </w:rPr>
      </w:pPr>
    </w:p>
    <w:p w14:paraId="2BC7C75F" w14:textId="18247C3E" w:rsidR="007757BE" w:rsidRDefault="007757BE" w:rsidP="00141DAE">
      <w:pPr>
        <w:pStyle w:val="Odstavecseseznamem"/>
        <w:ind w:left="0"/>
        <w:rPr>
          <w:rFonts w:ascii="Tahoma" w:hAnsi="Tahoma" w:cs="Tahoma"/>
        </w:rPr>
      </w:pPr>
    </w:p>
    <w:p w14:paraId="4ABF0401" w14:textId="77777777" w:rsidR="006C551C" w:rsidRPr="006C551C" w:rsidRDefault="006C551C" w:rsidP="00141DAE">
      <w:pPr>
        <w:pStyle w:val="Odstavecseseznamem"/>
        <w:ind w:left="0"/>
        <w:rPr>
          <w:rFonts w:ascii="Tahoma" w:hAnsi="Tahoma" w:cs="Tahoma"/>
        </w:rPr>
      </w:pPr>
    </w:p>
    <w:p w14:paraId="2A385C1B" w14:textId="77777777" w:rsidR="007757BE" w:rsidRPr="006C551C" w:rsidRDefault="007757BE" w:rsidP="007757BE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6C551C">
        <w:rPr>
          <w:rFonts w:ascii="Tahoma" w:hAnsi="Tahoma" w:cs="Tahoma"/>
          <w:b/>
          <w:sz w:val="22"/>
          <w:szCs w:val="22"/>
        </w:rPr>
        <w:t xml:space="preserve">Příští zasedání výboru České revmatologické společnosti ČLS JEP se uskuteční dne 20.6.2024 v rámci Slapského sympozia. </w:t>
      </w:r>
    </w:p>
    <w:p w14:paraId="4F32546B" w14:textId="77777777" w:rsidR="007757BE" w:rsidRPr="007C0E52" w:rsidRDefault="004B6768" w:rsidP="007757BE">
      <w:pPr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6C551C">
        <w:rPr>
          <w:rFonts w:ascii="Tahoma" w:hAnsi="Tahoma" w:cs="Tahoma"/>
          <w:i/>
          <w:sz w:val="18"/>
          <w:szCs w:val="18"/>
        </w:rPr>
        <w:t xml:space="preserve">Kde bude mimo jiné řešen </w:t>
      </w:r>
      <w:r w:rsidR="007C0E52" w:rsidRPr="006C551C">
        <w:rPr>
          <w:rFonts w:ascii="Tahoma" w:hAnsi="Tahoma" w:cs="Tahoma"/>
          <w:i/>
          <w:sz w:val="18"/>
          <w:szCs w:val="18"/>
        </w:rPr>
        <w:t xml:space="preserve">program </w:t>
      </w:r>
      <w:r w:rsidRPr="006C551C">
        <w:rPr>
          <w:rFonts w:ascii="Tahoma" w:hAnsi="Tahoma" w:cs="Tahoma"/>
          <w:i/>
          <w:sz w:val="18"/>
          <w:szCs w:val="18"/>
        </w:rPr>
        <w:t xml:space="preserve">na CECR a termín a program </w:t>
      </w:r>
      <w:r w:rsidR="007C0E52" w:rsidRPr="006C551C">
        <w:rPr>
          <w:rFonts w:ascii="Tahoma" w:hAnsi="Tahoma" w:cs="Tahoma"/>
          <w:i/>
          <w:sz w:val="18"/>
          <w:szCs w:val="18"/>
        </w:rPr>
        <w:t>Zimních revmatologických dní v roce 2025, které se uskuteční v Českých Budějovicích a řešeno místo 68. sjezdu českých a slovenských revmatologů, které bude nejspíše připadat na město Brno.</w:t>
      </w:r>
      <w:r w:rsidR="007C0E52" w:rsidRPr="007C0E52">
        <w:rPr>
          <w:rFonts w:ascii="Tahoma" w:hAnsi="Tahoma" w:cs="Tahoma"/>
          <w:i/>
          <w:sz w:val="18"/>
          <w:szCs w:val="18"/>
        </w:rPr>
        <w:t xml:space="preserve"> </w:t>
      </w:r>
    </w:p>
    <w:p w14:paraId="58DD7A31" w14:textId="77777777" w:rsidR="007757BE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3E831F39" w14:textId="77777777" w:rsidR="007757BE" w:rsidRPr="00D94D0C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4751A72C" w14:textId="77777777" w:rsidR="007757BE" w:rsidRPr="00D94D0C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  <w:r w:rsidRPr="00D94D0C">
        <w:rPr>
          <w:rFonts w:ascii="Tahoma" w:hAnsi="Tahoma" w:cs="Tahoma"/>
          <w:i/>
          <w:sz w:val="22"/>
          <w:szCs w:val="22"/>
        </w:rPr>
        <w:t>Zapsala: Natálie Kvítková</w:t>
      </w:r>
    </w:p>
    <w:p w14:paraId="2287182E" w14:textId="77777777" w:rsidR="007757BE" w:rsidRPr="00D94D0C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  <w:r w:rsidRPr="00D94D0C">
        <w:rPr>
          <w:rFonts w:ascii="Tahoma" w:hAnsi="Tahoma" w:cs="Tahoma"/>
          <w:i/>
          <w:sz w:val="22"/>
          <w:szCs w:val="22"/>
        </w:rPr>
        <w:t>Korekce: prof. MUDr. Ladislav Šenolt, Ph.D., prof. MUDr. Pavel Horák, CSc.</w:t>
      </w:r>
    </w:p>
    <w:p w14:paraId="33B76458" w14:textId="77777777" w:rsidR="007757BE" w:rsidRPr="00E921CD" w:rsidRDefault="007757BE" w:rsidP="00141DAE">
      <w:pPr>
        <w:pStyle w:val="Odstavecseseznamem"/>
        <w:ind w:left="0"/>
        <w:rPr>
          <w:rFonts w:ascii="Tahoma" w:hAnsi="Tahoma" w:cs="Tahoma"/>
        </w:rPr>
      </w:pPr>
    </w:p>
    <w:sectPr w:rsidR="007757BE" w:rsidRPr="00E921CD" w:rsidSect="0061079E">
      <w:footerReference w:type="default" r:id="rId10"/>
      <w:pgSz w:w="12240" w:h="15840" w:code="1"/>
      <w:pgMar w:top="1418" w:right="1418" w:bottom="1418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8F26F" w14:textId="77777777" w:rsidR="00DA3FD0" w:rsidRDefault="00DA3FD0" w:rsidP="002124BD">
      <w:r>
        <w:separator/>
      </w:r>
    </w:p>
  </w:endnote>
  <w:endnote w:type="continuationSeparator" w:id="0">
    <w:p w14:paraId="0A31C86B" w14:textId="77777777" w:rsidR="00DA3FD0" w:rsidRDefault="00DA3FD0" w:rsidP="0021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8EEBA" w14:textId="77777777" w:rsidR="002124BD" w:rsidRDefault="002124BD">
    <w:pPr>
      <w:pStyle w:val="Zpat"/>
    </w:pPr>
  </w:p>
  <w:p w14:paraId="72DB1196" w14:textId="77777777" w:rsidR="00750BE6" w:rsidRDefault="00750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1691F" w14:textId="77777777" w:rsidR="00DA3FD0" w:rsidRDefault="00DA3FD0" w:rsidP="002124BD">
      <w:r>
        <w:separator/>
      </w:r>
    </w:p>
  </w:footnote>
  <w:footnote w:type="continuationSeparator" w:id="0">
    <w:p w14:paraId="6BD8FF7A" w14:textId="77777777" w:rsidR="00DA3FD0" w:rsidRDefault="00DA3FD0" w:rsidP="0021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78EF"/>
    <w:multiLevelType w:val="multilevel"/>
    <w:tmpl w:val="6D6C3FAA"/>
    <w:styleLink w:val="Styl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C83"/>
    <w:multiLevelType w:val="hybridMultilevel"/>
    <w:tmpl w:val="19ECE6C6"/>
    <w:lvl w:ilvl="0" w:tplc="95F8E3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36B3A"/>
    <w:multiLevelType w:val="hybridMultilevel"/>
    <w:tmpl w:val="0AB2C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E0C7A"/>
    <w:multiLevelType w:val="hybridMultilevel"/>
    <w:tmpl w:val="A754DE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MDM0MjUysLQ0t7BQ0lEKTi0uzszPAykwrAUA4AaHHiwAAAA="/>
  </w:docVars>
  <w:rsids>
    <w:rsidRoot w:val="00C20556"/>
    <w:rsid w:val="00005DC5"/>
    <w:rsid w:val="00010225"/>
    <w:rsid w:val="00013E13"/>
    <w:rsid w:val="00023CD7"/>
    <w:rsid w:val="00025267"/>
    <w:rsid w:val="000331AE"/>
    <w:rsid w:val="00034729"/>
    <w:rsid w:val="000352EC"/>
    <w:rsid w:val="000417D5"/>
    <w:rsid w:val="00042A39"/>
    <w:rsid w:val="00053C46"/>
    <w:rsid w:val="000570B3"/>
    <w:rsid w:val="00071E92"/>
    <w:rsid w:val="000723ED"/>
    <w:rsid w:val="00094E4F"/>
    <w:rsid w:val="000952A3"/>
    <w:rsid w:val="000A1F87"/>
    <w:rsid w:val="000A7D40"/>
    <w:rsid w:val="000B1502"/>
    <w:rsid w:val="000D3806"/>
    <w:rsid w:val="000D4A34"/>
    <w:rsid w:val="000D5914"/>
    <w:rsid w:val="000E1288"/>
    <w:rsid w:val="000E5111"/>
    <w:rsid w:val="000E6BF1"/>
    <w:rsid w:val="000F0216"/>
    <w:rsid w:val="000F0E02"/>
    <w:rsid w:val="000F2023"/>
    <w:rsid w:val="000F3616"/>
    <w:rsid w:val="000F3B93"/>
    <w:rsid w:val="001077BF"/>
    <w:rsid w:val="0011131D"/>
    <w:rsid w:val="00124B28"/>
    <w:rsid w:val="00125578"/>
    <w:rsid w:val="00126BC0"/>
    <w:rsid w:val="001277AC"/>
    <w:rsid w:val="001303F7"/>
    <w:rsid w:val="00135B62"/>
    <w:rsid w:val="00135CE0"/>
    <w:rsid w:val="0013777B"/>
    <w:rsid w:val="00141DAE"/>
    <w:rsid w:val="00142C22"/>
    <w:rsid w:val="00144A19"/>
    <w:rsid w:val="00156262"/>
    <w:rsid w:val="001615E6"/>
    <w:rsid w:val="00164EA5"/>
    <w:rsid w:val="001726DF"/>
    <w:rsid w:val="00186215"/>
    <w:rsid w:val="00192408"/>
    <w:rsid w:val="00195BE5"/>
    <w:rsid w:val="001A6FBE"/>
    <w:rsid w:val="001B0374"/>
    <w:rsid w:val="001B68A3"/>
    <w:rsid w:val="001C0ECD"/>
    <w:rsid w:val="001C65B3"/>
    <w:rsid w:val="001C6AFB"/>
    <w:rsid w:val="001C6BC0"/>
    <w:rsid w:val="001E04C3"/>
    <w:rsid w:val="001F14DB"/>
    <w:rsid w:val="001F5B0E"/>
    <w:rsid w:val="00200ADF"/>
    <w:rsid w:val="00201F51"/>
    <w:rsid w:val="0020295D"/>
    <w:rsid w:val="00204F7C"/>
    <w:rsid w:val="002052A6"/>
    <w:rsid w:val="002124BD"/>
    <w:rsid w:val="00213EF0"/>
    <w:rsid w:val="00213FF5"/>
    <w:rsid w:val="00214D4F"/>
    <w:rsid w:val="00216AA9"/>
    <w:rsid w:val="00217851"/>
    <w:rsid w:val="00221332"/>
    <w:rsid w:val="002213C9"/>
    <w:rsid w:val="00221767"/>
    <w:rsid w:val="002251EA"/>
    <w:rsid w:val="00225EE9"/>
    <w:rsid w:val="00226937"/>
    <w:rsid w:val="002402CD"/>
    <w:rsid w:val="00257424"/>
    <w:rsid w:val="002603BD"/>
    <w:rsid w:val="002605A4"/>
    <w:rsid w:val="002617D0"/>
    <w:rsid w:val="002645A3"/>
    <w:rsid w:val="00274FC9"/>
    <w:rsid w:val="00275DA7"/>
    <w:rsid w:val="0028348A"/>
    <w:rsid w:val="00292858"/>
    <w:rsid w:val="002A1C15"/>
    <w:rsid w:val="002A31B7"/>
    <w:rsid w:val="002A6CD2"/>
    <w:rsid w:val="002C4AB4"/>
    <w:rsid w:val="002C7C95"/>
    <w:rsid w:val="002D19F3"/>
    <w:rsid w:val="002D43C9"/>
    <w:rsid w:val="00306FDA"/>
    <w:rsid w:val="00310765"/>
    <w:rsid w:val="003210F6"/>
    <w:rsid w:val="00322928"/>
    <w:rsid w:val="00335B73"/>
    <w:rsid w:val="00340296"/>
    <w:rsid w:val="003407C5"/>
    <w:rsid w:val="00342FB6"/>
    <w:rsid w:val="00350DD7"/>
    <w:rsid w:val="003531A5"/>
    <w:rsid w:val="003625C0"/>
    <w:rsid w:val="00363D92"/>
    <w:rsid w:val="003679B8"/>
    <w:rsid w:val="00370D1B"/>
    <w:rsid w:val="00381082"/>
    <w:rsid w:val="00384F26"/>
    <w:rsid w:val="00384FBE"/>
    <w:rsid w:val="003877B2"/>
    <w:rsid w:val="00397402"/>
    <w:rsid w:val="003A0A0D"/>
    <w:rsid w:val="003A4F56"/>
    <w:rsid w:val="003A562F"/>
    <w:rsid w:val="003A57F7"/>
    <w:rsid w:val="003A6F93"/>
    <w:rsid w:val="003C1A4F"/>
    <w:rsid w:val="003D393F"/>
    <w:rsid w:val="003D4BD2"/>
    <w:rsid w:val="003E2A3F"/>
    <w:rsid w:val="003F4C2F"/>
    <w:rsid w:val="003F5C8C"/>
    <w:rsid w:val="003F7E2A"/>
    <w:rsid w:val="00410213"/>
    <w:rsid w:val="00414A1B"/>
    <w:rsid w:val="004224BB"/>
    <w:rsid w:val="00427E1A"/>
    <w:rsid w:val="0043639B"/>
    <w:rsid w:val="00437D8D"/>
    <w:rsid w:val="004505A8"/>
    <w:rsid w:val="0045198C"/>
    <w:rsid w:val="00455E2A"/>
    <w:rsid w:val="00461BF2"/>
    <w:rsid w:val="00470D6A"/>
    <w:rsid w:val="0048098A"/>
    <w:rsid w:val="00485E4C"/>
    <w:rsid w:val="0049711E"/>
    <w:rsid w:val="004A4F0A"/>
    <w:rsid w:val="004A549B"/>
    <w:rsid w:val="004A6358"/>
    <w:rsid w:val="004A6643"/>
    <w:rsid w:val="004A6C76"/>
    <w:rsid w:val="004B2BD8"/>
    <w:rsid w:val="004B3E70"/>
    <w:rsid w:val="004B6768"/>
    <w:rsid w:val="004B68B8"/>
    <w:rsid w:val="004C153E"/>
    <w:rsid w:val="004C1FA3"/>
    <w:rsid w:val="004E6ADC"/>
    <w:rsid w:val="00504F77"/>
    <w:rsid w:val="00506F62"/>
    <w:rsid w:val="00513D08"/>
    <w:rsid w:val="00520473"/>
    <w:rsid w:val="005255EA"/>
    <w:rsid w:val="005323C0"/>
    <w:rsid w:val="005345B5"/>
    <w:rsid w:val="00535882"/>
    <w:rsid w:val="0055626B"/>
    <w:rsid w:val="00566CBC"/>
    <w:rsid w:val="00567242"/>
    <w:rsid w:val="005805DD"/>
    <w:rsid w:val="00585A8F"/>
    <w:rsid w:val="00586627"/>
    <w:rsid w:val="0059174D"/>
    <w:rsid w:val="005A2103"/>
    <w:rsid w:val="005A6CF8"/>
    <w:rsid w:val="005B4B23"/>
    <w:rsid w:val="005C6FA6"/>
    <w:rsid w:val="005D4A9A"/>
    <w:rsid w:val="005E3000"/>
    <w:rsid w:val="005E3700"/>
    <w:rsid w:val="005E49B2"/>
    <w:rsid w:val="005E79B4"/>
    <w:rsid w:val="005F3301"/>
    <w:rsid w:val="005F4EF3"/>
    <w:rsid w:val="005F5633"/>
    <w:rsid w:val="00601182"/>
    <w:rsid w:val="00603676"/>
    <w:rsid w:val="006039CD"/>
    <w:rsid w:val="00605AEA"/>
    <w:rsid w:val="006071B1"/>
    <w:rsid w:val="00607552"/>
    <w:rsid w:val="0061079E"/>
    <w:rsid w:val="006151BA"/>
    <w:rsid w:val="006203DC"/>
    <w:rsid w:val="00625F9A"/>
    <w:rsid w:val="00632F76"/>
    <w:rsid w:val="00642179"/>
    <w:rsid w:val="00644823"/>
    <w:rsid w:val="00646BB6"/>
    <w:rsid w:val="00665802"/>
    <w:rsid w:val="00672E69"/>
    <w:rsid w:val="006730BD"/>
    <w:rsid w:val="00675C03"/>
    <w:rsid w:val="0067600E"/>
    <w:rsid w:val="006805A8"/>
    <w:rsid w:val="00692F84"/>
    <w:rsid w:val="006A0691"/>
    <w:rsid w:val="006A2EF4"/>
    <w:rsid w:val="006A42C9"/>
    <w:rsid w:val="006A7789"/>
    <w:rsid w:val="006B2018"/>
    <w:rsid w:val="006B6486"/>
    <w:rsid w:val="006B6637"/>
    <w:rsid w:val="006C0F97"/>
    <w:rsid w:val="006C1938"/>
    <w:rsid w:val="006C551C"/>
    <w:rsid w:val="006C5A36"/>
    <w:rsid w:val="006D7530"/>
    <w:rsid w:val="006F285A"/>
    <w:rsid w:val="006F2F9E"/>
    <w:rsid w:val="006F4B11"/>
    <w:rsid w:val="006F6E19"/>
    <w:rsid w:val="00700AB7"/>
    <w:rsid w:val="00701187"/>
    <w:rsid w:val="00712E5A"/>
    <w:rsid w:val="00713D92"/>
    <w:rsid w:val="00716BFF"/>
    <w:rsid w:val="007242DB"/>
    <w:rsid w:val="00724F49"/>
    <w:rsid w:val="00733E2F"/>
    <w:rsid w:val="00750BE6"/>
    <w:rsid w:val="00751534"/>
    <w:rsid w:val="00754D32"/>
    <w:rsid w:val="00755A61"/>
    <w:rsid w:val="0076167F"/>
    <w:rsid w:val="00765757"/>
    <w:rsid w:val="00771191"/>
    <w:rsid w:val="007757BE"/>
    <w:rsid w:val="00776737"/>
    <w:rsid w:val="00776C8C"/>
    <w:rsid w:val="00784356"/>
    <w:rsid w:val="00787FF7"/>
    <w:rsid w:val="007A349F"/>
    <w:rsid w:val="007B360E"/>
    <w:rsid w:val="007B4A66"/>
    <w:rsid w:val="007C0E52"/>
    <w:rsid w:val="007C114A"/>
    <w:rsid w:val="007C552B"/>
    <w:rsid w:val="007D0427"/>
    <w:rsid w:val="007D11C5"/>
    <w:rsid w:val="007D157A"/>
    <w:rsid w:val="007D62DE"/>
    <w:rsid w:val="007E0F6E"/>
    <w:rsid w:val="007E3D63"/>
    <w:rsid w:val="007E4D90"/>
    <w:rsid w:val="007E63FB"/>
    <w:rsid w:val="00805542"/>
    <w:rsid w:val="00810F9E"/>
    <w:rsid w:val="00820309"/>
    <w:rsid w:val="008224B3"/>
    <w:rsid w:val="0084315E"/>
    <w:rsid w:val="00851AF8"/>
    <w:rsid w:val="00852F54"/>
    <w:rsid w:val="00853937"/>
    <w:rsid w:val="00857AFB"/>
    <w:rsid w:val="0086518F"/>
    <w:rsid w:val="00871373"/>
    <w:rsid w:val="008801D1"/>
    <w:rsid w:val="0088598A"/>
    <w:rsid w:val="00885F9A"/>
    <w:rsid w:val="008862EE"/>
    <w:rsid w:val="00895E33"/>
    <w:rsid w:val="00896C64"/>
    <w:rsid w:val="008A0B5F"/>
    <w:rsid w:val="008A201C"/>
    <w:rsid w:val="008A23B5"/>
    <w:rsid w:val="008A4459"/>
    <w:rsid w:val="008A4962"/>
    <w:rsid w:val="008B13C3"/>
    <w:rsid w:val="008B4A54"/>
    <w:rsid w:val="008D213D"/>
    <w:rsid w:val="008D6191"/>
    <w:rsid w:val="008E5CE5"/>
    <w:rsid w:val="008E6165"/>
    <w:rsid w:val="008F1404"/>
    <w:rsid w:val="00900B4A"/>
    <w:rsid w:val="0090782C"/>
    <w:rsid w:val="009166F2"/>
    <w:rsid w:val="0091769B"/>
    <w:rsid w:val="009250C7"/>
    <w:rsid w:val="00933A0C"/>
    <w:rsid w:val="0093566D"/>
    <w:rsid w:val="00941760"/>
    <w:rsid w:val="00953CF3"/>
    <w:rsid w:val="00967B70"/>
    <w:rsid w:val="00970529"/>
    <w:rsid w:val="00972427"/>
    <w:rsid w:val="0097466F"/>
    <w:rsid w:val="009826B4"/>
    <w:rsid w:val="0098418C"/>
    <w:rsid w:val="00993830"/>
    <w:rsid w:val="00995373"/>
    <w:rsid w:val="00996B66"/>
    <w:rsid w:val="009A3A16"/>
    <w:rsid w:val="009B176B"/>
    <w:rsid w:val="009B1D62"/>
    <w:rsid w:val="009B21CF"/>
    <w:rsid w:val="009C729C"/>
    <w:rsid w:val="009D134F"/>
    <w:rsid w:val="009D4470"/>
    <w:rsid w:val="009D45C2"/>
    <w:rsid w:val="009D4CFB"/>
    <w:rsid w:val="009D6CC6"/>
    <w:rsid w:val="009D7C7B"/>
    <w:rsid w:val="009E4E35"/>
    <w:rsid w:val="009E4F05"/>
    <w:rsid w:val="009F24E8"/>
    <w:rsid w:val="009F4F1B"/>
    <w:rsid w:val="009F73B8"/>
    <w:rsid w:val="00A12497"/>
    <w:rsid w:val="00A1482B"/>
    <w:rsid w:val="00A1506B"/>
    <w:rsid w:val="00A16734"/>
    <w:rsid w:val="00A20DD7"/>
    <w:rsid w:val="00A24AD1"/>
    <w:rsid w:val="00A27F66"/>
    <w:rsid w:val="00A31763"/>
    <w:rsid w:val="00A421F7"/>
    <w:rsid w:val="00A44474"/>
    <w:rsid w:val="00A44D10"/>
    <w:rsid w:val="00A47BA6"/>
    <w:rsid w:val="00A503B9"/>
    <w:rsid w:val="00A509F5"/>
    <w:rsid w:val="00A62C07"/>
    <w:rsid w:val="00A64DA5"/>
    <w:rsid w:val="00A70EC5"/>
    <w:rsid w:val="00A7335D"/>
    <w:rsid w:val="00A8276C"/>
    <w:rsid w:val="00A91132"/>
    <w:rsid w:val="00AA16E5"/>
    <w:rsid w:val="00AB662F"/>
    <w:rsid w:val="00AC5DA9"/>
    <w:rsid w:val="00AC6619"/>
    <w:rsid w:val="00AD26B9"/>
    <w:rsid w:val="00AD50C0"/>
    <w:rsid w:val="00AD6C04"/>
    <w:rsid w:val="00AE158E"/>
    <w:rsid w:val="00AE2F9B"/>
    <w:rsid w:val="00AE7E1D"/>
    <w:rsid w:val="00AF65E8"/>
    <w:rsid w:val="00B04DB2"/>
    <w:rsid w:val="00B11FA3"/>
    <w:rsid w:val="00B35776"/>
    <w:rsid w:val="00B3590A"/>
    <w:rsid w:val="00B370C7"/>
    <w:rsid w:val="00B417AB"/>
    <w:rsid w:val="00B52061"/>
    <w:rsid w:val="00B567CC"/>
    <w:rsid w:val="00B61BE5"/>
    <w:rsid w:val="00B67E9B"/>
    <w:rsid w:val="00B74AB2"/>
    <w:rsid w:val="00B7554A"/>
    <w:rsid w:val="00B852E9"/>
    <w:rsid w:val="00B92CEF"/>
    <w:rsid w:val="00BA064D"/>
    <w:rsid w:val="00BA297A"/>
    <w:rsid w:val="00BA76E1"/>
    <w:rsid w:val="00BB45F5"/>
    <w:rsid w:val="00BB556C"/>
    <w:rsid w:val="00BB77F5"/>
    <w:rsid w:val="00BC6932"/>
    <w:rsid w:val="00BE0617"/>
    <w:rsid w:val="00BE3639"/>
    <w:rsid w:val="00BF1928"/>
    <w:rsid w:val="00BF334E"/>
    <w:rsid w:val="00BF3FBA"/>
    <w:rsid w:val="00BF6FA7"/>
    <w:rsid w:val="00C01519"/>
    <w:rsid w:val="00C155D4"/>
    <w:rsid w:val="00C20556"/>
    <w:rsid w:val="00C2381A"/>
    <w:rsid w:val="00C23ADC"/>
    <w:rsid w:val="00C32E68"/>
    <w:rsid w:val="00C3779B"/>
    <w:rsid w:val="00C466B7"/>
    <w:rsid w:val="00C467C7"/>
    <w:rsid w:val="00C47CE6"/>
    <w:rsid w:val="00C53254"/>
    <w:rsid w:val="00C54C1B"/>
    <w:rsid w:val="00C66CF8"/>
    <w:rsid w:val="00C71473"/>
    <w:rsid w:val="00C74531"/>
    <w:rsid w:val="00C7635E"/>
    <w:rsid w:val="00C82432"/>
    <w:rsid w:val="00C8401E"/>
    <w:rsid w:val="00C8480B"/>
    <w:rsid w:val="00C8627B"/>
    <w:rsid w:val="00C86E60"/>
    <w:rsid w:val="00C870C1"/>
    <w:rsid w:val="00CA6F00"/>
    <w:rsid w:val="00CB06ED"/>
    <w:rsid w:val="00CB2F33"/>
    <w:rsid w:val="00CB2FE2"/>
    <w:rsid w:val="00CB3070"/>
    <w:rsid w:val="00CB6CF3"/>
    <w:rsid w:val="00CB7952"/>
    <w:rsid w:val="00CB7D92"/>
    <w:rsid w:val="00CC1A25"/>
    <w:rsid w:val="00CC6540"/>
    <w:rsid w:val="00CD4055"/>
    <w:rsid w:val="00CD7B6E"/>
    <w:rsid w:val="00CF3697"/>
    <w:rsid w:val="00D077B4"/>
    <w:rsid w:val="00D13C6F"/>
    <w:rsid w:val="00D158C6"/>
    <w:rsid w:val="00D17F70"/>
    <w:rsid w:val="00D21694"/>
    <w:rsid w:val="00D307EB"/>
    <w:rsid w:val="00D32985"/>
    <w:rsid w:val="00D4077F"/>
    <w:rsid w:val="00D52BA9"/>
    <w:rsid w:val="00D55B5D"/>
    <w:rsid w:val="00D6055C"/>
    <w:rsid w:val="00D61FCB"/>
    <w:rsid w:val="00D72694"/>
    <w:rsid w:val="00D73FF7"/>
    <w:rsid w:val="00D867C7"/>
    <w:rsid w:val="00D92915"/>
    <w:rsid w:val="00D93DEE"/>
    <w:rsid w:val="00D96E04"/>
    <w:rsid w:val="00DA3FD0"/>
    <w:rsid w:val="00DB7B77"/>
    <w:rsid w:val="00DC0E9F"/>
    <w:rsid w:val="00DC0FBB"/>
    <w:rsid w:val="00DC20C9"/>
    <w:rsid w:val="00DC30D3"/>
    <w:rsid w:val="00DC5221"/>
    <w:rsid w:val="00DD5A09"/>
    <w:rsid w:val="00DE0831"/>
    <w:rsid w:val="00DE2FF6"/>
    <w:rsid w:val="00DE30E8"/>
    <w:rsid w:val="00DF1E09"/>
    <w:rsid w:val="00E03BCC"/>
    <w:rsid w:val="00E04115"/>
    <w:rsid w:val="00E125EF"/>
    <w:rsid w:val="00E1750D"/>
    <w:rsid w:val="00E23D98"/>
    <w:rsid w:val="00E328D0"/>
    <w:rsid w:val="00E368B5"/>
    <w:rsid w:val="00E4398A"/>
    <w:rsid w:val="00E55C1C"/>
    <w:rsid w:val="00E57F32"/>
    <w:rsid w:val="00E66DB1"/>
    <w:rsid w:val="00E7179A"/>
    <w:rsid w:val="00E73478"/>
    <w:rsid w:val="00E75480"/>
    <w:rsid w:val="00E81113"/>
    <w:rsid w:val="00E921CD"/>
    <w:rsid w:val="00E92ABF"/>
    <w:rsid w:val="00EA54DE"/>
    <w:rsid w:val="00EA7B12"/>
    <w:rsid w:val="00EC2BBA"/>
    <w:rsid w:val="00EC55F8"/>
    <w:rsid w:val="00EC6D1E"/>
    <w:rsid w:val="00EC7CCD"/>
    <w:rsid w:val="00ED7409"/>
    <w:rsid w:val="00EE6753"/>
    <w:rsid w:val="00EF51D1"/>
    <w:rsid w:val="00EF775C"/>
    <w:rsid w:val="00F0467B"/>
    <w:rsid w:val="00F14473"/>
    <w:rsid w:val="00F23495"/>
    <w:rsid w:val="00F239CC"/>
    <w:rsid w:val="00F24422"/>
    <w:rsid w:val="00F24CD6"/>
    <w:rsid w:val="00F27C14"/>
    <w:rsid w:val="00F306FC"/>
    <w:rsid w:val="00F33DE7"/>
    <w:rsid w:val="00F36C4C"/>
    <w:rsid w:val="00F4117A"/>
    <w:rsid w:val="00F4314C"/>
    <w:rsid w:val="00F46571"/>
    <w:rsid w:val="00F467D4"/>
    <w:rsid w:val="00F50E58"/>
    <w:rsid w:val="00F5217F"/>
    <w:rsid w:val="00F52202"/>
    <w:rsid w:val="00F569CB"/>
    <w:rsid w:val="00F57270"/>
    <w:rsid w:val="00F5738C"/>
    <w:rsid w:val="00F578F0"/>
    <w:rsid w:val="00F60707"/>
    <w:rsid w:val="00F66BBE"/>
    <w:rsid w:val="00F7185B"/>
    <w:rsid w:val="00F72126"/>
    <w:rsid w:val="00F849F1"/>
    <w:rsid w:val="00F87F98"/>
    <w:rsid w:val="00F937F9"/>
    <w:rsid w:val="00F940B9"/>
    <w:rsid w:val="00FA1D42"/>
    <w:rsid w:val="00FA488F"/>
    <w:rsid w:val="00FA4898"/>
    <w:rsid w:val="00FA6AFD"/>
    <w:rsid w:val="00FB2035"/>
    <w:rsid w:val="00FB3F1D"/>
    <w:rsid w:val="00FB40F9"/>
    <w:rsid w:val="00FB77D1"/>
    <w:rsid w:val="00FC3D25"/>
    <w:rsid w:val="00FD5F68"/>
    <w:rsid w:val="00FD6BEB"/>
    <w:rsid w:val="00FE0EFA"/>
    <w:rsid w:val="00FE4605"/>
    <w:rsid w:val="00FE5D1F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A6D8F"/>
  <w15:chartTrackingRefBased/>
  <w15:docId w15:val="{934C2064-F4D9-492D-B309-21D22479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556"/>
    <w:rPr>
      <w:lang w:val="de-AT"/>
    </w:rPr>
  </w:style>
  <w:style w:type="paragraph" w:styleId="Nadpis1">
    <w:name w:val="heading 1"/>
    <w:basedOn w:val="Normln"/>
    <w:link w:val="Nadpis1Char"/>
    <w:uiPriority w:val="9"/>
    <w:qFormat/>
    <w:rsid w:val="001303F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20556"/>
    <w:rPr>
      <w:color w:val="0000FF"/>
      <w:u w:val="single"/>
    </w:rPr>
  </w:style>
  <w:style w:type="paragraph" w:styleId="Rozloendokumentu">
    <w:name w:val="Document Map"/>
    <w:basedOn w:val="Normln"/>
    <w:semiHidden/>
    <w:rsid w:val="00306FD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2F5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87FF7"/>
    <w:rPr>
      <w:rFonts w:ascii="Calibri" w:eastAsia="Calibri" w:hAnsi="Calibri"/>
      <w:sz w:val="22"/>
      <w:szCs w:val="21"/>
      <w:lang w:val="cs-CZ" w:eastAsia="en-US"/>
    </w:rPr>
  </w:style>
  <w:style w:type="character" w:customStyle="1" w:styleId="ProsttextChar">
    <w:name w:val="Prostý text Char"/>
    <w:link w:val="Prosttext"/>
    <w:uiPriority w:val="99"/>
    <w:rsid w:val="00787FF7"/>
    <w:rPr>
      <w:rFonts w:ascii="Calibri" w:eastAsia="Calibri" w:hAnsi="Calibri"/>
      <w:sz w:val="22"/>
      <w:szCs w:val="21"/>
      <w:lang w:eastAsia="en-US"/>
    </w:rPr>
  </w:style>
  <w:style w:type="character" w:styleId="Siln">
    <w:name w:val="Strong"/>
    <w:uiPriority w:val="22"/>
    <w:qFormat/>
    <w:rsid w:val="00FB3F1D"/>
    <w:rPr>
      <w:b/>
      <w:bCs/>
    </w:rPr>
  </w:style>
  <w:style w:type="numbering" w:customStyle="1" w:styleId="Styl1">
    <w:name w:val="Styl1"/>
    <w:rsid w:val="0028348A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3A57F7"/>
    <w:pPr>
      <w:ind w:left="720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Nadpis1Char">
    <w:name w:val="Nadpis 1 Char"/>
    <w:link w:val="Nadpis1"/>
    <w:uiPriority w:val="9"/>
    <w:rsid w:val="001303F7"/>
    <w:rPr>
      <w:rFonts w:eastAsia="Calibri"/>
      <w:b/>
      <w:bCs/>
      <w:kern w:val="3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12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24BD"/>
    <w:rPr>
      <w:lang w:val="de-AT"/>
    </w:rPr>
  </w:style>
  <w:style w:type="paragraph" w:styleId="Zpat">
    <w:name w:val="footer"/>
    <w:basedOn w:val="Normln"/>
    <w:link w:val="ZpatChar"/>
    <w:uiPriority w:val="99"/>
    <w:unhideWhenUsed/>
    <w:rsid w:val="002124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24BD"/>
    <w:rPr>
      <w:lang w:val="de-AT"/>
    </w:rPr>
  </w:style>
  <w:style w:type="paragraph" w:styleId="Bezmezer">
    <w:name w:val="No Spacing"/>
    <w:uiPriority w:val="1"/>
    <w:qFormat/>
    <w:rsid w:val="00E921CD"/>
    <w:rPr>
      <w:lang w:val="de-AT"/>
    </w:rPr>
  </w:style>
  <w:style w:type="character" w:styleId="Odkaznakoment">
    <w:name w:val="annotation reference"/>
    <w:uiPriority w:val="99"/>
    <w:semiHidden/>
    <w:unhideWhenUsed/>
    <w:rsid w:val="00A31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763"/>
  </w:style>
  <w:style w:type="character" w:customStyle="1" w:styleId="TextkomenteChar">
    <w:name w:val="Text komentáře Char"/>
    <w:link w:val="Textkomente"/>
    <w:uiPriority w:val="99"/>
    <w:semiHidden/>
    <w:rsid w:val="00A31763"/>
    <w:rPr>
      <w:lang w:val="de-AT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7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31763"/>
    <w:rPr>
      <w:b/>
      <w:bCs/>
      <w:lang w:val="de-AT" w:eastAsia="cs-CZ"/>
    </w:rPr>
  </w:style>
  <w:style w:type="paragraph" w:customStyle="1" w:styleId="Text">
    <w:name w:val="Text"/>
    <w:rsid w:val="00857A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xxelementtoproof">
    <w:name w:val="xxelementtoproof"/>
    <w:basedOn w:val="Standardnpsmoodstavce"/>
    <w:rsid w:val="0045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8A53-4849-4AD1-BA5A-75EBEF7A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2131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revmatologická společnost</vt:lpstr>
    </vt:vector>
  </TitlesOfParts>
  <Company>Revmatologický ústav</Company>
  <LinksUpToDate>false</LinksUpToDate>
  <CharactersWithSpaces>14675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revmatologická společnost</dc:title>
  <dc:subject/>
  <dc:creator>pave</dc:creator>
  <cp:keywords/>
  <cp:lastModifiedBy>Kvítková Natálie</cp:lastModifiedBy>
  <cp:revision>5</cp:revision>
  <cp:lastPrinted>2024-04-19T06:29:00Z</cp:lastPrinted>
  <dcterms:created xsi:type="dcterms:W3CDTF">2024-04-19T05:35:00Z</dcterms:created>
  <dcterms:modified xsi:type="dcterms:W3CDTF">2024-04-19T11:38:00Z</dcterms:modified>
</cp:coreProperties>
</file>